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9A" w:rsidRDefault="00284659">
      <w:pPr>
        <w:tabs>
          <w:tab w:val="left" w:pos="5070"/>
        </w:tabs>
        <w:ind w:left="195" w:right="279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.75pt;margin-top:-129.2pt;width:302.25pt;height:95.2pt;z-index:251657216" stroked="f">
            <v:textbox style="mso-next-textbox:#_x0000_s1028">
              <w:txbxContent>
                <w:p w:rsidR="009E779A" w:rsidRDefault="009E779A">
                  <w:r>
                    <w:rPr>
                      <w:rFonts w:ascii="Graphite Light ATT" w:hAnsi="Graphite Light ATT"/>
                      <w:b/>
                      <w:bCs/>
                      <w:i/>
                      <w:iCs/>
                      <w:color w:val="0000FF"/>
                      <w:sz w:val="52"/>
                    </w:rPr>
                    <w:t xml:space="preserve">Monterosa 2000 </w:t>
                  </w:r>
                  <w:r>
                    <w:rPr>
                      <w:sz w:val="28"/>
                    </w:rPr>
                    <w:t>S.p.A.</w:t>
                  </w:r>
                </w:p>
                <w:p w:rsidR="009E779A" w:rsidRDefault="00074EB4">
                  <w:r>
                    <w:t xml:space="preserve">Sede Legale: </w:t>
                  </w:r>
                  <w:r w:rsidR="0097681E">
                    <w:t xml:space="preserve">Frazione </w:t>
                  </w:r>
                  <w:proofErr w:type="spellStart"/>
                  <w:r w:rsidR="0097681E">
                    <w:t>Bonda</w:t>
                  </w:r>
                  <w:proofErr w:type="spellEnd"/>
                  <w:r w:rsidR="0097681E">
                    <w:t>, 19</w:t>
                  </w:r>
                </w:p>
                <w:p w:rsidR="009E779A" w:rsidRDefault="00074EB4">
                  <w:r>
                    <w:t xml:space="preserve">                    </w:t>
                  </w:r>
                  <w:r w:rsidR="009E779A">
                    <w:t>13021 Alagna Valsesia (VC)</w:t>
                  </w:r>
                </w:p>
                <w:p w:rsidR="009E779A" w:rsidRDefault="00074EB4">
                  <w:r>
                    <w:t xml:space="preserve">Sede Secondaria: </w:t>
                  </w:r>
                  <w:proofErr w:type="spellStart"/>
                  <w:r>
                    <w:t>Loc</w:t>
                  </w:r>
                  <w:proofErr w:type="spellEnd"/>
                  <w:r>
                    <w:t xml:space="preserve">. Punta </w:t>
                  </w:r>
                  <w:proofErr w:type="spellStart"/>
                  <w:r>
                    <w:t>Indren</w:t>
                  </w:r>
                  <w:proofErr w:type="spellEnd"/>
                </w:p>
                <w:p w:rsidR="00074EB4" w:rsidRDefault="00074EB4">
                  <w:r>
                    <w:t xml:space="preserve">                    11020 Gressoney L.T. (AO)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eastAsia="it-IT"/>
        </w:rPr>
        <w:pict>
          <v:shape id="_x0000_s1029" type="#_x0000_t202" style="position:absolute;left:0;text-align:left;margin-left:214.5pt;margin-top:-88.4pt;width:253.5pt;height:54.4pt;z-index:251658240" stroked="f">
            <v:textbox style="mso-next-textbox:#_x0000_s1029">
              <w:txbxContent>
                <w:p w:rsidR="009E779A" w:rsidRDefault="009E779A">
                  <w:r>
                    <w:t xml:space="preserve">                           Tel.  0163/</w:t>
                  </w:r>
                  <w:proofErr w:type="gramStart"/>
                  <w:r>
                    <w:t>922922  Fax</w:t>
                  </w:r>
                  <w:proofErr w:type="gramEnd"/>
                  <w:r>
                    <w:t xml:space="preserve">  0163/922663</w:t>
                  </w:r>
                </w:p>
                <w:p w:rsidR="009E779A" w:rsidRDefault="009E779A">
                  <w:r>
                    <w:t xml:space="preserve">                           Cod. </w:t>
                  </w:r>
                  <w:proofErr w:type="spellStart"/>
                  <w:r>
                    <w:t>fisc</w:t>
                  </w:r>
                  <w:proofErr w:type="spellEnd"/>
                  <w:r>
                    <w:t xml:space="preserve">. e P. IVA  </w:t>
                  </w:r>
                  <w:r w:rsidR="009D2901">
                    <w:t xml:space="preserve">       </w:t>
                  </w:r>
                  <w:r>
                    <w:t>01868740026</w:t>
                  </w:r>
                </w:p>
                <w:p w:rsidR="009E779A" w:rsidRDefault="009E779A">
                  <w:r>
                    <w:t xml:space="preserve">                           e-mail </w:t>
                  </w:r>
                  <w:r w:rsidR="009D2901">
                    <w:t xml:space="preserve">           </w:t>
                  </w:r>
                  <w:r>
                    <w:t xml:space="preserve"> </w:t>
                  </w:r>
                  <w:hyperlink r:id="rId7" w:history="1">
                    <w:r w:rsidR="00B655EB" w:rsidRPr="009206A5">
                      <w:rPr>
                        <w:rStyle w:val="Collegamentoipertestuale"/>
                      </w:rPr>
                      <w:t>info@freerideparadise.it</w:t>
                    </w:r>
                  </w:hyperlink>
                </w:p>
                <w:p w:rsidR="008C3AAF" w:rsidRPr="008C3AAF" w:rsidRDefault="008C3AAF">
                  <w:pPr>
                    <w:rPr>
                      <w:color w:val="0000FF"/>
                    </w:rPr>
                  </w:pPr>
                  <w:r>
                    <w:tab/>
                  </w:r>
                  <w:r>
                    <w:tab/>
                    <w:t xml:space="preserve">            </w:t>
                  </w:r>
                  <w:r w:rsidR="009D2901">
                    <w:t xml:space="preserve">         </w:t>
                  </w:r>
                  <w:r w:rsidR="00074EB4">
                    <w:t xml:space="preserve">  </w:t>
                  </w:r>
                  <w:r w:rsidRPr="008C3AAF">
                    <w:rPr>
                      <w:color w:val="0000FF"/>
                    </w:rPr>
                    <w:t>www.freerideparadise.it</w:t>
                  </w:r>
                </w:p>
              </w:txbxContent>
            </v:textbox>
          </v:shape>
        </w:pict>
      </w:r>
      <w:r w:rsidR="009E779A">
        <w:rPr>
          <w:rFonts w:ascii="Times New Roman" w:hAnsi="Times New Roman"/>
          <w:sz w:val="24"/>
        </w:rPr>
        <w:t xml:space="preserve">Alagna Valsesia, </w:t>
      </w:r>
      <w:bookmarkStart w:id="0" w:name="data"/>
      <w:bookmarkEnd w:id="0"/>
      <w:r w:rsidR="00412F2E">
        <w:rPr>
          <w:rFonts w:ascii="Times New Roman" w:hAnsi="Times New Roman"/>
          <w:sz w:val="24"/>
        </w:rPr>
        <w:t>11/09</w:t>
      </w:r>
      <w:r w:rsidR="002514C9">
        <w:rPr>
          <w:rFonts w:ascii="Times New Roman" w:hAnsi="Times New Roman"/>
          <w:sz w:val="24"/>
        </w:rPr>
        <w:t>/17</w:t>
      </w:r>
      <w:r w:rsidR="009E12EA">
        <w:rPr>
          <w:rFonts w:ascii="Times New Roman" w:hAnsi="Times New Roman"/>
          <w:sz w:val="24"/>
        </w:rPr>
        <w:tab/>
      </w:r>
    </w:p>
    <w:p w:rsidR="009E779A" w:rsidRDefault="009E779A">
      <w:pPr>
        <w:tabs>
          <w:tab w:val="left" w:pos="5070"/>
        </w:tabs>
        <w:ind w:left="195" w:right="279"/>
        <w:rPr>
          <w:rFonts w:ascii="Times New Roman" w:hAnsi="Times New Roman"/>
          <w:sz w:val="24"/>
        </w:rPr>
      </w:pPr>
    </w:p>
    <w:p w:rsidR="009E779A" w:rsidRDefault="002514C9">
      <w:pPr>
        <w:tabs>
          <w:tab w:val="left" w:pos="5070"/>
        </w:tabs>
        <w:ind w:left="195" w:right="279"/>
        <w:rPr>
          <w:rFonts w:ascii="Times New Roman" w:hAnsi="Times New Roman"/>
          <w:sz w:val="24"/>
        </w:rPr>
      </w:pPr>
      <w:bookmarkStart w:id="1" w:name="prot"/>
      <w:bookmarkEnd w:id="1"/>
      <w:r>
        <w:rPr>
          <w:rFonts w:ascii="Times New Roman" w:hAnsi="Times New Roman"/>
          <w:sz w:val="24"/>
        </w:rPr>
        <w:t xml:space="preserve"> </w:t>
      </w:r>
    </w:p>
    <w:p w:rsidR="009E779A" w:rsidRDefault="009E779A">
      <w:pPr>
        <w:tabs>
          <w:tab w:val="left" w:pos="5070"/>
        </w:tabs>
        <w:ind w:left="195" w:right="279"/>
        <w:rPr>
          <w:rFonts w:ascii="Times New Roman" w:hAnsi="Times New Roman"/>
          <w:sz w:val="24"/>
        </w:rPr>
      </w:pPr>
    </w:p>
    <w:p w:rsidR="009E12EA" w:rsidRDefault="009E12EA" w:rsidP="009E12EA">
      <w:pPr>
        <w:tabs>
          <w:tab w:val="left" w:pos="5070"/>
        </w:tabs>
        <w:ind w:left="195" w:right="279"/>
        <w:jc w:val="center"/>
        <w:rPr>
          <w:rFonts w:ascii="Times New Roman" w:hAnsi="Times New Roman"/>
          <w:b/>
          <w:sz w:val="24"/>
        </w:rPr>
      </w:pPr>
      <w:r w:rsidRPr="006123A0">
        <w:rPr>
          <w:rFonts w:ascii="Times New Roman" w:hAnsi="Times New Roman"/>
          <w:b/>
          <w:sz w:val="24"/>
        </w:rPr>
        <w:t xml:space="preserve">BANDO PER </w:t>
      </w:r>
      <w:r>
        <w:rPr>
          <w:rFonts w:ascii="Times New Roman" w:hAnsi="Times New Roman"/>
          <w:b/>
          <w:sz w:val="24"/>
        </w:rPr>
        <w:t xml:space="preserve">LA FORNITURA DI </w:t>
      </w:r>
      <w:r w:rsidR="00412F2E">
        <w:rPr>
          <w:rFonts w:ascii="Times New Roman" w:hAnsi="Times New Roman"/>
          <w:b/>
          <w:sz w:val="24"/>
        </w:rPr>
        <w:t>MOBILI E ARREDI</w:t>
      </w:r>
    </w:p>
    <w:p w:rsidR="009E12EA" w:rsidRPr="006123A0" w:rsidRDefault="009E12EA" w:rsidP="009E12EA">
      <w:pPr>
        <w:tabs>
          <w:tab w:val="left" w:pos="5070"/>
        </w:tabs>
        <w:ind w:left="195" w:right="279"/>
        <w:jc w:val="center"/>
        <w:rPr>
          <w:rFonts w:ascii="Times New Roman" w:hAnsi="Times New Roman"/>
          <w:b/>
          <w:sz w:val="24"/>
        </w:rPr>
      </w:pPr>
    </w:p>
    <w:p w:rsidR="009E12EA" w:rsidRPr="006123A0" w:rsidRDefault="009E12EA" w:rsidP="009E12EA">
      <w:pPr>
        <w:tabs>
          <w:tab w:val="left" w:pos="5070"/>
        </w:tabs>
        <w:ind w:left="195" w:right="27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ANNO</w:t>
      </w:r>
      <w:r w:rsidRPr="006123A0">
        <w:rPr>
          <w:rFonts w:ascii="Times New Roman" w:hAnsi="Times New Roman"/>
          <w:b/>
          <w:sz w:val="24"/>
        </w:rPr>
        <w:t xml:space="preserve"> 201</w:t>
      </w:r>
      <w:r>
        <w:rPr>
          <w:rFonts w:ascii="Times New Roman" w:hAnsi="Times New Roman"/>
          <w:b/>
          <w:sz w:val="24"/>
        </w:rPr>
        <w:t>7</w:t>
      </w:r>
    </w:p>
    <w:p w:rsidR="009E12EA" w:rsidRPr="006123A0" w:rsidRDefault="009E12EA" w:rsidP="009E12EA">
      <w:pPr>
        <w:tabs>
          <w:tab w:val="left" w:pos="5070"/>
        </w:tabs>
        <w:ind w:left="195" w:right="279"/>
        <w:jc w:val="center"/>
        <w:rPr>
          <w:rFonts w:ascii="Times New Roman" w:hAnsi="Times New Roman"/>
          <w:sz w:val="24"/>
        </w:rPr>
      </w:pPr>
    </w:p>
    <w:p w:rsidR="009E12EA" w:rsidRDefault="009E12EA" w:rsidP="009E12EA">
      <w:pPr>
        <w:tabs>
          <w:tab w:val="left" w:pos="5070"/>
        </w:tabs>
        <w:ind w:left="195" w:right="279"/>
        <w:rPr>
          <w:rFonts w:ascii="Times New Roman" w:hAnsi="Times New Roman"/>
          <w:sz w:val="24"/>
        </w:rPr>
      </w:pPr>
    </w:p>
    <w:p w:rsidR="009E12EA" w:rsidRDefault="009E12EA" w:rsidP="009E12EA">
      <w:pPr>
        <w:ind w:left="195" w:right="226"/>
        <w:rPr>
          <w:rFonts w:ascii="Times New Roman" w:hAnsi="Times New Roman"/>
          <w:sz w:val="24"/>
          <w:szCs w:val="24"/>
        </w:rPr>
      </w:pPr>
      <w:r w:rsidRPr="00660A61">
        <w:rPr>
          <w:rFonts w:ascii="Times New Roman" w:hAnsi="Times New Roman"/>
          <w:sz w:val="24"/>
          <w:szCs w:val="24"/>
        </w:rPr>
        <w:t xml:space="preserve">Monterosa 2000 S.p.A. </w:t>
      </w:r>
      <w:r>
        <w:rPr>
          <w:rFonts w:ascii="Times New Roman" w:hAnsi="Times New Roman"/>
          <w:sz w:val="24"/>
          <w:szCs w:val="24"/>
        </w:rPr>
        <w:t>ai sensi del Regolamento per l’Acquisto in Economia di Forniture di Beni e Servizi adottato con delibera del Consiglio di Ammini</w:t>
      </w:r>
      <w:r w:rsidR="00726015">
        <w:rPr>
          <w:rFonts w:ascii="Times New Roman" w:hAnsi="Times New Roman"/>
          <w:sz w:val="24"/>
          <w:szCs w:val="24"/>
        </w:rPr>
        <w:t>strazione del 31 maggio 2010, e</w:t>
      </w:r>
      <w:r>
        <w:rPr>
          <w:rFonts w:ascii="Times New Roman" w:hAnsi="Times New Roman"/>
          <w:sz w:val="24"/>
          <w:szCs w:val="24"/>
        </w:rPr>
        <w:t xml:space="preserve"> in particolare dell’art. 9 dello stesso, intende individuare il fornitore per </w:t>
      </w:r>
      <w:r w:rsidR="00412F2E">
        <w:rPr>
          <w:rFonts w:ascii="Times New Roman" w:hAnsi="Times New Roman"/>
          <w:sz w:val="24"/>
          <w:szCs w:val="24"/>
        </w:rPr>
        <w:t>i mobili e gli arredi destinati ai propri uffici amministrativi</w:t>
      </w:r>
      <w:r>
        <w:rPr>
          <w:rFonts w:ascii="Times New Roman" w:hAnsi="Times New Roman"/>
          <w:sz w:val="24"/>
          <w:szCs w:val="24"/>
        </w:rPr>
        <w:t>.</w:t>
      </w:r>
    </w:p>
    <w:p w:rsidR="009E12EA" w:rsidRDefault="009E12EA" w:rsidP="009E12EA">
      <w:pPr>
        <w:ind w:left="195" w:right="226"/>
        <w:rPr>
          <w:rFonts w:ascii="Times New Roman" w:hAnsi="Times New Roman"/>
          <w:sz w:val="24"/>
          <w:szCs w:val="24"/>
        </w:rPr>
      </w:pPr>
    </w:p>
    <w:p w:rsidR="009E12EA" w:rsidRDefault="009E12EA" w:rsidP="009E12EA">
      <w:pPr>
        <w:ind w:left="195" w:right="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Invita pertanto i soggetti interessati a presentare la propria offerta per la fornitura citata.</w:t>
      </w:r>
    </w:p>
    <w:p w:rsidR="009E12EA" w:rsidRDefault="009E12EA" w:rsidP="009E12EA">
      <w:pPr>
        <w:ind w:left="195" w:right="226"/>
        <w:rPr>
          <w:rFonts w:ascii="Times New Roman" w:hAnsi="Times New Roman"/>
          <w:sz w:val="24"/>
          <w:szCs w:val="24"/>
        </w:rPr>
      </w:pPr>
    </w:p>
    <w:p w:rsidR="009E12EA" w:rsidRDefault="009E12EA" w:rsidP="009E12EA">
      <w:pPr>
        <w:ind w:left="195" w:right="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Periodo di validità della fornitura</w:t>
      </w:r>
      <w:r w:rsidRPr="004335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Dal 01 ottobre 2017 al 30 settembre 2018 con possibilità di proroga al 30 settembre 2019 ed al 30 settembre 2020.</w:t>
      </w:r>
    </w:p>
    <w:p w:rsidR="009E12EA" w:rsidRDefault="009E12EA" w:rsidP="009E12EA">
      <w:pPr>
        <w:ind w:left="195" w:right="226"/>
        <w:rPr>
          <w:rFonts w:ascii="Times New Roman" w:hAnsi="Times New Roman"/>
          <w:sz w:val="24"/>
          <w:szCs w:val="24"/>
        </w:rPr>
      </w:pPr>
    </w:p>
    <w:p w:rsidR="006A7B01" w:rsidRDefault="006A7B01" w:rsidP="009E12EA">
      <w:pPr>
        <w:ind w:left="195" w:right="226"/>
        <w:rPr>
          <w:rFonts w:ascii="Times New Roman" w:hAnsi="Times New Roman"/>
          <w:sz w:val="24"/>
          <w:szCs w:val="24"/>
        </w:rPr>
      </w:pPr>
    </w:p>
    <w:p w:rsidR="009E12EA" w:rsidRDefault="009E12EA" w:rsidP="009E12EA">
      <w:pPr>
        <w:tabs>
          <w:tab w:val="left" w:pos="5070"/>
        </w:tabs>
        <w:ind w:left="195" w:right="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 della fornitura</w:t>
      </w:r>
      <w:r w:rsidRPr="004335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2F2E">
        <w:rPr>
          <w:rFonts w:ascii="Times New Roman" w:hAnsi="Times New Roman"/>
          <w:sz w:val="24"/>
          <w:szCs w:val="24"/>
        </w:rPr>
        <w:t>I mobili e gli arredi elencati nella tabella di cui all’Allegato A.</w:t>
      </w:r>
    </w:p>
    <w:p w:rsidR="00726015" w:rsidRPr="00726015" w:rsidRDefault="005F160E" w:rsidP="009E12EA">
      <w:pPr>
        <w:tabs>
          <w:tab w:val="left" w:pos="5070"/>
        </w:tabs>
        <w:ind w:left="195" w:right="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Unitamente al presente bando si riportano alcuni disegni illustrativi di come la società intende disporre i mobili e gli arredi oggetto della fornitura.</w:t>
      </w:r>
      <w:r w:rsidR="00726015" w:rsidRPr="00726015">
        <w:rPr>
          <w:rFonts w:ascii="Times New Roman" w:hAnsi="Times New Roman"/>
          <w:sz w:val="24"/>
          <w:szCs w:val="24"/>
        </w:rPr>
        <w:t xml:space="preserve"> </w:t>
      </w:r>
    </w:p>
    <w:p w:rsidR="00412F2E" w:rsidRDefault="00412F2E" w:rsidP="009E12EA">
      <w:pPr>
        <w:tabs>
          <w:tab w:val="left" w:pos="5070"/>
        </w:tabs>
        <w:ind w:left="195" w:right="279"/>
        <w:rPr>
          <w:rFonts w:ascii="Times New Roman" w:hAnsi="Times New Roman"/>
          <w:sz w:val="24"/>
          <w:szCs w:val="24"/>
        </w:rPr>
      </w:pPr>
      <w:r w:rsidRPr="00412F2E">
        <w:rPr>
          <w:rFonts w:ascii="Times New Roman" w:hAnsi="Times New Roman"/>
          <w:sz w:val="24"/>
          <w:szCs w:val="24"/>
        </w:rPr>
        <w:t>I soggetti</w:t>
      </w:r>
      <w:r>
        <w:rPr>
          <w:rFonts w:ascii="Times New Roman" w:hAnsi="Times New Roman"/>
          <w:sz w:val="24"/>
          <w:szCs w:val="24"/>
        </w:rPr>
        <w:t xml:space="preserve"> interessati potranno proporre </w:t>
      </w:r>
      <w:r w:rsidR="00256324">
        <w:rPr>
          <w:rFonts w:ascii="Times New Roman" w:hAnsi="Times New Roman"/>
          <w:sz w:val="24"/>
          <w:szCs w:val="24"/>
        </w:rPr>
        <w:t xml:space="preserve">qualsiasi modello di arredo, di qualsivoglia ditta fornitrice, purché vengano rispettate le caratteristiche tecniche </w:t>
      </w:r>
      <w:r w:rsidR="005F160E">
        <w:rPr>
          <w:rFonts w:ascii="Times New Roman" w:hAnsi="Times New Roman"/>
          <w:sz w:val="24"/>
          <w:szCs w:val="24"/>
        </w:rPr>
        <w:t xml:space="preserve">degli stessi </w:t>
      </w:r>
      <w:r w:rsidR="00256324">
        <w:rPr>
          <w:rFonts w:ascii="Times New Roman" w:hAnsi="Times New Roman"/>
          <w:sz w:val="24"/>
          <w:szCs w:val="24"/>
        </w:rPr>
        <w:t>previste dal presente bando.</w:t>
      </w:r>
    </w:p>
    <w:p w:rsidR="00D73A22" w:rsidRDefault="00256324" w:rsidP="009E12EA">
      <w:pPr>
        <w:tabs>
          <w:tab w:val="left" w:pos="5070"/>
        </w:tabs>
        <w:ind w:left="195" w:right="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soggetti interessati dovranno altresì garantire piena compatibilità, anche per quanto concerne gli aspe</w:t>
      </w:r>
      <w:r w:rsidR="005F160E">
        <w:rPr>
          <w:rFonts w:ascii="Times New Roman" w:hAnsi="Times New Roman"/>
          <w:sz w:val="24"/>
          <w:szCs w:val="24"/>
        </w:rPr>
        <w:t>tti estetici e di colore,</w:t>
      </w:r>
      <w:r>
        <w:rPr>
          <w:rFonts w:ascii="Times New Roman" w:hAnsi="Times New Roman"/>
          <w:sz w:val="24"/>
          <w:szCs w:val="24"/>
        </w:rPr>
        <w:t xml:space="preserve"> dei mobili ed arredi offerti rispetto a quelli oggi presenti </w:t>
      </w:r>
      <w:r w:rsidR="00D73A22">
        <w:rPr>
          <w:rFonts w:ascii="Times New Roman" w:hAnsi="Times New Roman"/>
          <w:sz w:val="24"/>
          <w:szCs w:val="24"/>
        </w:rPr>
        <w:t xml:space="preserve">presso gli uffici della società. </w:t>
      </w:r>
    </w:p>
    <w:p w:rsidR="00256324" w:rsidRPr="00412F2E" w:rsidRDefault="00D73A22" w:rsidP="009E12EA">
      <w:pPr>
        <w:tabs>
          <w:tab w:val="left" w:pos="5070"/>
        </w:tabs>
        <w:ind w:left="195" w:right="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impegnano inoltre a realizzare su misura il piano di lavoro relativo allo sportelo di cassa adiacente al bancone della reception, nel medesimo materia</w:t>
      </w:r>
      <w:r w:rsidR="00D428DF">
        <w:rPr>
          <w:rFonts w:ascii="Times New Roman" w:hAnsi="Times New Roman"/>
          <w:sz w:val="24"/>
          <w:szCs w:val="24"/>
        </w:rPr>
        <w:t>le e colore previsto per il banco</w:t>
      </w:r>
      <w:r>
        <w:rPr>
          <w:rFonts w:ascii="Times New Roman" w:hAnsi="Times New Roman"/>
          <w:sz w:val="24"/>
          <w:szCs w:val="24"/>
        </w:rPr>
        <w:t xml:space="preserve"> reception </w:t>
      </w:r>
      <w:r w:rsidR="00D428DF">
        <w:rPr>
          <w:rFonts w:ascii="Times New Roman" w:hAnsi="Times New Roman"/>
          <w:sz w:val="24"/>
          <w:szCs w:val="24"/>
        </w:rPr>
        <w:t>offerto</w:t>
      </w:r>
      <w:r>
        <w:rPr>
          <w:rFonts w:ascii="Times New Roman" w:hAnsi="Times New Roman"/>
          <w:sz w:val="24"/>
          <w:szCs w:val="24"/>
        </w:rPr>
        <w:t>; la fornitura del suddetto piano di lavoro sarà oggetto di progettazione successiva e separata al presente bando ed il corrispettivo sarà regolato a parte, pur con le medesime condizioni di pagamento.</w:t>
      </w:r>
    </w:p>
    <w:p w:rsidR="00412F2E" w:rsidRDefault="00412F2E" w:rsidP="009E12EA">
      <w:pPr>
        <w:tabs>
          <w:tab w:val="left" w:pos="5070"/>
        </w:tabs>
        <w:ind w:left="195" w:right="279"/>
        <w:rPr>
          <w:rFonts w:ascii="Times New Roman" w:hAnsi="Times New Roman"/>
          <w:sz w:val="24"/>
        </w:rPr>
      </w:pPr>
    </w:p>
    <w:p w:rsidR="00412F2E" w:rsidRDefault="009E12EA" w:rsidP="00412F2E">
      <w:pPr>
        <w:ind w:left="195" w:right="226"/>
        <w:rPr>
          <w:rFonts w:ascii="Times New Roman" w:hAnsi="Times New Roman"/>
          <w:sz w:val="24"/>
          <w:szCs w:val="24"/>
        </w:rPr>
      </w:pPr>
      <w:r w:rsidRPr="00C6792E">
        <w:rPr>
          <w:rFonts w:ascii="Times New Roman" w:hAnsi="Times New Roman"/>
          <w:b/>
          <w:sz w:val="24"/>
        </w:rPr>
        <w:t>Quantitativ</w:t>
      </w:r>
      <w:r w:rsidR="005F160E">
        <w:rPr>
          <w:rFonts w:ascii="Times New Roman" w:hAnsi="Times New Roman"/>
          <w:b/>
          <w:sz w:val="24"/>
        </w:rPr>
        <w:t>i</w:t>
      </w:r>
      <w:r w:rsidRPr="00C6792E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412F2E">
        <w:rPr>
          <w:rFonts w:ascii="Times New Roman" w:hAnsi="Times New Roman"/>
          <w:sz w:val="24"/>
        </w:rPr>
        <w:t>Si rimanda all’Allegato A</w:t>
      </w:r>
      <w:r>
        <w:rPr>
          <w:rFonts w:ascii="Times New Roman" w:hAnsi="Times New Roman"/>
          <w:sz w:val="24"/>
        </w:rPr>
        <w:t>.</w:t>
      </w:r>
      <w:r w:rsidR="00412F2E" w:rsidRPr="00412F2E">
        <w:rPr>
          <w:rFonts w:ascii="Times New Roman" w:hAnsi="Times New Roman"/>
          <w:sz w:val="24"/>
          <w:szCs w:val="24"/>
        </w:rPr>
        <w:t xml:space="preserve"> </w:t>
      </w:r>
    </w:p>
    <w:p w:rsidR="00412F2E" w:rsidRDefault="00412F2E" w:rsidP="00412F2E">
      <w:pPr>
        <w:ind w:left="195" w:right="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quantitativi indicati potranno essere oggetto di successiva variazione, in aumento o in diminuzione, in funzione delle effettive necessità aziendali, così come potranno essere previste forniture aggiuntive di ulteriore materiale non ricompreso in elenco</w:t>
      </w:r>
      <w:r w:rsidR="006A7B01">
        <w:rPr>
          <w:rFonts w:ascii="Times New Roman" w:hAnsi="Times New Roman"/>
          <w:sz w:val="24"/>
          <w:szCs w:val="24"/>
        </w:rPr>
        <w:t xml:space="preserve"> per tutta la durata di validità del presente bando</w:t>
      </w:r>
      <w:r w:rsidR="005F160E">
        <w:rPr>
          <w:rFonts w:ascii="Times New Roman" w:hAnsi="Times New Roman"/>
          <w:sz w:val="24"/>
          <w:szCs w:val="24"/>
        </w:rPr>
        <w:t xml:space="preserve">, materiale che sarà </w:t>
      </w:r>
      <w:r w:rsidR="00BD4190">
        <w:rPr>
          <w:rFonts w:ascii="Times New Roman" w:hAnsi="Times New Roman"/>
          <w:sz w:val="24"/>
          <w:szCs w:val="24"/>
        </w:rPr>
        <w:t>eventualmente oggetto di preventivazione a sé stante</w:t>
      </w:r>
      <w:r w:rsidRPr="00742D59">
        <w:rPr>
          <w:rFonts w:ascii="Times New Roman" w:hAnsi="Times New Roman"/>
          <w:sz w:val="24"/>
          <w:szCs w:val="24"/>
        </w:rPr>
        <w:t>.</w:t>
      </w:r>
    </w:p>
    <w:p w:rsidR="006A7B01" w:rsidRPr="00742D59" w:rsidRDefault="006A7B01" w:rsidP="00412F2E">
      <w:pPr>
        <w:ind w:left="195" w:right="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variazioni di cui sopra non dovranno influire sul prezzo unitario dei prodotti offerti.</w:t>
      </w:r>
    </w:p>
    <w:p w:rsidR="009E12EA" w:rsidRPr="00E152DD" w:rsidRDefault="009E12EA" w:rsidP="00412F2E">
      <w:pPr>
        <w:tabs>
          <w:tab w:val="left" w:pos="5070"/>
        </w:tabs>
        <w:ind w:left="195" w:right="279"/>
        <w:rPr>
          <w:rFonts w:ascii="Times New Roman" w:hAnsi="Times New Roman"/>
          <w:sz w:val="24"/>
        </w:rPr>
      </w:pPr>
    </w:p>
    <w:p w:rsidR="009E12EA" w:rsidRPr="00C6792E" w:rsidRDefault="009E12EA" w:rsidP="009E12EA">
      <w:pPr>
        <w:tabs>
          <w:tab w:val="left" w:pos="5070"/>
        </w:tabs>
        <w:ind w:left="195" w:right="279"/>
        <w:rPr>
          <w:rFonts w:ascii="Times New Roman" w:hAnsi="Times New Roman"/>
          <w:sz w:val="24"/>
        </w:rPr>
      </w:pPr>
      <w:r w:rsidRPr="00C6792E">
        <w:rPr>
          <w:rFonts w:ascii="Times New Roman" w:hAnsi="Times New Roman"/>
          <w:b/>
          <w:sz w:val="24"/>
        </w:rPr>
        <w:t>Modalità di consegna:</w:t>
      </w:r>
      <w:r w:rsidR="00412F2E">
        <w:rPr>
          <w:rFonts w:ascii="Times New Roman" w:hAnsi="Times New Roman"/>
          <w:sz w:val="24"/>
        </w:rPr>
        <w:t xml:space="preserve"> </w:t>
      </w:r>
      <w:r w:rsidR="00BD4190">
        <w:rPr>
          <w:rFonts w:ascii="Times New Roman" w:hAnsi="Times New Roman"/>
          <w:sz w:val="24"/>
        </w:rPr>
        <w:t>Consegna e posa a esclusivo carico del fornitore.</w:t>
      </w:r>
    </w:p>
    <w:p w:rsidR="009E12EA" w:rsidRDefault="009E12EA" w:rsidP="009E12EA">
      <w:pPr>
        <w:tabs>
          <w:tab w:val="left" w:pos="2340"/>
        </w:tabs>
        <w:ind w:left="195"/>
        <w:rPr>
          <w:rFonts w:ascii="Times New Roman" w:hAnsi="Times New Roman"/>
          <w:sz w:val="24"/>
        </w:rPr>
      </w:pPr>
    </w:p>
    <w:p w:rsidR="009E779A" w:rsidRDefault="009E779A" w:rsidP="00BD4190">
      <w:pPr>
        <w:tabs>
          <w:tab w:val="left" w:pos="2340"/>
        </w:tabs>
        <w:ind w:left="195"/>
        <w:rPr>
          <w:rFonts w:ascii="Times New Roman" w:hAnsi="Times New Roman"/>
          <w:sz w:val="24"/>
        </w:rPr>
      </w:pPr>
    </w:p>
    <w:p w:rsidR="009E779A" w:rsidRDefault="009E779A">
      <w:pPr>
        <w:rPr>
          <w:rFonts w:ascii="Times New Roman" w:hAnsi="Times New Roman"/>
          <w:sz w:val="24"/>
        </w:rPr>
        <w:sectPr w:rsidR="009E779A">
          <w:headerReference w:type="default" r:id="rId8"/>
          <w:footerReference w:type="default" r:id="rId9"/>
          <w:footerReference w:type="first" r:id="rId10"/>
          <w:pgSz w:w="11907" w:h="16839" w:code="9"/>
          <w:pgMar w:top="3402" w:right="1021" w:bottom="1440" w:left="1021" w:header="1247" w:footer="680" w:gutter="0"/>
          <w:pgBorders>
            <w:top w:val="single" w:sz="8" w:space="31" w:color="0000FF"/>
            <w:bottom w:val="single" w:sz="8" w:space="10" w:color="0000FF"/>
          </w:pgBorders>
          <w:cols w:space="720"/>
          <w:titlePg/>
          <w:docGrid w:linePitch="272"/>
        </w:sectPr>
      </w:pPr>
    </w:p>
    <w:p w:rsidR="00D73A22" w:rsidRPr="00A70475" w:rsidRDefault="00D73A22" w:rsidP="00D73A22">
      <w:pPr>
        <w:tabs>
          <w:tab w:val="left" w:pos="2340"/>
        </w:tabs>
        <w:ind w:left="195"/>
        <w:rPr>
          <w:rFonts w:ascii="Times New Roman" w:hAnsi="Times New Roman"/>
          <w:sz w:val="24"/>
        </w:rPr>
      </w:pPr>
    </w:p>
    <w:p w:rsidR="00D73A22" w:rsidRDefault="00D73A22" w:rsidP="00D73A22">
      <w:pPr>
        <w:tabs>
          <w:tab w:val="left" w:pos="2340"/>
        </w:tabs>
        <w:ind w:left="2340" w:hanging="2145"/>
        <w:rPr>
          <w:rFonts w:ascii="Times New Roman" w:hAnsi="Times New Roman"/>
          <w:sz w:val="24"/>
        </w:rPr>
      </w:pPr>
      <w:r w:rsidRPr="00C6792E">
        <w:rPr>
          <w:rFonts w:ascii="Times New Roman" w:hAnsi="Times New Roman"/>
          <w:b/>
          <w:sz w:val="24"/>
        </w:rPr>
        <w:t>Tempi di consegna: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La fornitura, consegna e posa dovranno essere completate entro il 10 novembre 2017.</w:t>
      </w:r>
    </w:p>
    <w:p w:rsidR="00D73A22" w:rsidRDefault="00D73A22" w:rsidP="00D73A22">
      <w:pPr>
        <w:tabs>
          <w:tab w:val="left" w:pos="2340"/>
        </w:tabs>
        <w:ind w:left="2340" w:hanging="2145"/>
        <w:rPr>
          <w:rFonts w:ascii="Times New Roman" w:hAnsi="Times New Roman"/>
          <w:b/>
          <w:sz w:val="24"/>
        </w:rPr>
      </w:pPr>
    </w:p>
    <w:p w:rsidR="009E12EA" w:rsidRDefault="009E12EA" w:rsidP="00D73A22">
      <w:pPr>
        <w:tabs>
          <w:tab w:val="left" w:pos="2340"/>
        </w:tabs>
        <w:ind w:left="2340" w:hanging="2145"/>
        <w:rPr>
          <w:rFonts w:ascii="Times New Roman" w:hAnsi="Times New Roman"/>
          <w:sz w:val="24"/>
        </w:rPr>
      </w:pPr>
      <w:r w:rsidRPr="00C6792E">
        <w:rPr>
          <w:rFonts w:ascii="Times New Roman" w:hAnsi="Times New Roman"/>
          <w:b/>
          <w:sz w:val="24"/>
        </w:rPr>
        <w:t>Luogo di consegna: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BD4190">
        <w:rPr>
          <w:rFonts w:ascii="Times New Roman" w:hAnsi="Times New Roman"/>
          <w:sz w:val="24"/>
        </w:rPr>
        <w:t>Press</w:t>
      </w:r>
      <w:r w:rsidR="006A7B01">
        <w:rPr>
          <w:rFonts w:ascii="Times New Roman" w:hAnsi="Times New Roman"/>
          <w:sz w:val="24"/>
        </w:rPr>
        <w:t xml:space="preserve">o Monterosa 2000 S.p.A. – Frazione </w:t>
      </w:r>
      <w:proofErr w:type="spellStart"/>
      <w:r w:rsidR="006A7B01">
        <w:rPr>
          <w:rFonts w:ascii="Times New Roman" w:hAnsi="Times New Roman"/>
          <w:sz w:val="24"/>
        </w:rPr>
        <w:t>Bonda</w:t>
      </w:r>
      <w:proofErr w:type="spellEnd"/>
      <w:r w:rsidR="006A7B01">
        <w:rPr>
          <w:rFonts w:ascii="Times New Roman" w:hAnsi="Times New Roman"/>
          <w:sz w:val="24"/>
        </w:rPr>
        <w:t>, 19 – 13021 Alagna Valsesia (VC)</w:t>
      </w:r>
      <w:r>
        <w:rPr>
          <w:rFonts w:ascii="Times New Roman" w:hAnsi="Times New Roman"/>
          <w:sz w:val="24"/>
        </w:rPr>
        <w:t>.</w:t>
      </w:r>
    </w:p>
    <w:p w:rsidR="009E12EA" w:rsidRDefault="009E12EA" w:rsidP="009E12EA">
      <w:pPr>
        <w:tabs>
          <w:tab w:val="left" w:pos="2340"/>
        </w:tabs>
        <w:ind w:left="2340" w:hanging="2145"/>
        <w:rPr>
          <w:rFonts w:ascii="Times New Roman" w:hAnsi="Times New Roman"/>
          <w:sz w:val="24"/>
        </w:rPr>
      </w:pPr>
    </w:p>
    <w:p w:rsidR="009E12EA" w:rsidRDefault="009E12EA" w:rsidP="009E12EA">
      <w:pPr>
        <w:tabs>
          <w:tab w:val="left" w:pos="2552"/>
        </w:tabs>
        <w:ind w:left="2340" w:hanging="214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Promozione e pubblicità/partnership: </w:t>
      </w:r>
      <w:r>
        <w:rPr>
          <w:rFonts w:ascii="Times New Roman" w:hAnsi="Times New Roman"/>
          <w:sz w:val="24"/>
        </w:rPr>
        <w:t>La Società Monterosa 2000 S.p.A. è impegnata unitamente agli Enti Pubblici locali nella promozione e pubblicità del territorio.</w:t>
      </w:r>
    </w:p>
    <w:p w:rsidR="009E12EA" w:rsidRPr="00E152DD" w:rsidRDefault="009E12EA" w:rsidP="009E12EA">
      <w:pPr>
        <w:tabs>
          <w:tab w:val="left" w:pos="2552"/>
        </w:tabs>
        <w:ind w:left="2340" w:hanging="214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Il fornitore potrà manifestare la propria volontà di contribuire, in qualità di sponsor, alla buona riuscita del progetto acquistando i pacchetti promozionali predisposti e pubblicati da Monterosa 2000 S.p.A. nella specifica sezione del sito internet </w:t>
      </w:r>
      <w:hyperlink r:id="rId11" w:history="1">
        <w:r w:rsidRPr="00785FDE">
          <w:rPr>
            <w:rStyle w:val="Collegamentoipertestuale"/>
            <w:rFonts w:ascii="Times New Roman" w:hAnsi="Times New Roman"/>
            <w:sz w:val="24"/>
          </w:rPr>
          <w:t>www.freerideparadise.it/</w:t>
        </w:r>
      </w:hyperlink>
      <w:r>
        <w:rPr>
          <w:rStyle w:val="Collegamentoipertestuale"/>
          <w:rFonts w:ascii="Times New Roman" w:hAnsi="Times New Roman"/>
          <w:sz w:val="24"/>
        </w:rPr>
        <w:t>info/pubblicità</w:t>
      </w:r>
      <w:r>
        <w:rPr>
          <w:rFonts w:ascii="Times New Roman" w:hAnsi="Times New Roman"/>
          <w:sz w:val="24"/>
        </w:rPr>
        <w:t xml:space="preserve"> a fronte dei quali avrà diritto ai servizi pubblicitari dagli stessi previsti. Il listino prezzo dei diversi pacchetti è allegato al presente Bando</w:t>
      </w:r>
      <w:r w:rsidR="006A7B01">
        <w:rPr>
          <w:rFonts w:ascii="Times New Roman" w:hAnsi="Times New Roman"/>
          <w:sz w:val="24"/>
        </w:rPr>
        <w:t xml:space="preserve"> (Allegato B)</w:t>
      </w:r>
      <w:r>
        <w:rPr>
          <w:rFonts w:ascii="Times New Roman" w:hAnsi="Times New Roman"/>
          <w:sz w:val="24"/>
        </w:rPr>
        <w:t>.</w:t>
      </w:r>
    </w:p>
    <w:p w:rsidR="006A7B01" w:rsidRDefault="006A7B01" w:rsidP="009E12EA">
      <w:pPr>
        <w:tabs>
          <w:tab w:val="left" w:pos="2340"/>
        </w:tabs>
        <w:ind w:left="2340" w:hanging="2145"/>
        <w:rPr>
          <w:rFonts w:ascii="Times New Roman" w:hAnsi="Times New Roman"/>
          <w:sz w:val="24"/>
        </w:rPr>
      </w:pPr>
    </w:p>
    <w:p w:rsidR="009E12EA" w:rsidRDefault="009E12EA" w:rsidP="009E12EA">
      <w:pPr>
        <w:tabs>
          <w:tab w:val="left" w:pos="2340"/>
        </w:tabs>
        <w:ind w:left="2340" w:hanging="2145"/>
        <w:rPr>
          <w:rFonts w:ascii="Times New Roman" w:hAnsi="Times New Roman"/>
          <w:sz w:val="24"/>
        </w:rPr>
      </w:pPr>
      <w:r w:rsidRPr="00070D72">
        <w:rPr>
          <w:rFonts w:ascii="Times New Roman" w:hAnsi="Times New Roman"/>
          <w:b/>
          <w:sz w:val="24"/>
        </w:rPr>
        <w:t>Fatturazione:</w:t>
      </w:r>
      <w:r w:rsidRPr="00C6792E">
        <w:rPr>
          <w:rFonts w:ascii="Times New Roman" w:hAnsi="Times New Roman"/>
          <w:b/>
          <w:sz w:val="24"/>
        </w:rPr>
        <w:t xml:space="preserve"> </w:t>
      </w:r>
      <w:r w:rsidRPr="00C6792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In </w:t>
      </w:r>
      <w:r w:rsidR="006A7B01">
        <w:rPr>
          <w:rFonts w:ascii="Times New Roman" w:hAnsi="Times New Roman"/>
          <w:sz w:val="24"/>
        </w:rPr>
        <w:t xml:space="preserve">unica soluzione </w:t>
      </w:r>
      <w:r w:rsidRPr="00C6792E">
        <w:rPr>
          <w:rFonts w:ascii="Times New Roman" w:hAnsi="Times New Roman"/>
          <w:sz w:val="24"/>
        </w:rPr>
        <w:t xml:space="preserve">alla fine </w:t>
      </w:r>
      <w:r w:rsidR="006A7B01">
        <w:rPr>
          <w:rFonts w:ascii="Times New Roman" w:hAnsi="Times New Roman"/>
          <w:sz w:val="24"/>
        </w:rPr>
        <w:t>delle attività di fornitura e posa</w:t>
      </w:r>
      <w:r>
        <w:rPr>
          <w:rFonts w:ascii="Times New Roman" w:hAnsi="Times New Roman"/>
          <w:sz w:val="24"/>
        </w:rPr>
        <w:t>.</w:t>
      </w:r>
    </w:p>
    <w:p w:rsidR="009E12EA" w:rsidRPr="002F53DA" w:rsidRDefault="009E12EA" w:rsidP="009E12EA">
      <w:pPr>
        <w:tabs>
          <w:tab w:val="left" w:pos="2340"/>
        </w:tabs>
        <w:ind w:left="2340" w:hanging="214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2F53DA"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z w:val="24"/>
        </w:rPr>
        <w:t>precisa</w:t>
      </w:r>
      <w:r w:rsidRPr="002F53DA">
        <w:rPr>
          <w:rFonts w:ascii="Times New Roman" w:hAnsi="Times New Roman"/>
          <w:sz w:val="24"/>
        </w:rPr>
        <w:t xml:space="preserve"> che, ai sensi del Decreto Legge 24 luglio 2017 n. 50, Monterosa 2000 S.p.A. risulta essere società soggetta all’applicazione del meccanismo della scissione dei pagamenti (split </w:t>
      </w:r>
      <w:proofErr w:type="spellStart"/>
      <w:r w:rsidRPr="002F53DA">
        <w:rPr>
          <w:rFonts w:ascii="Times New Roman" w:hAnsi="Times New Roman"/>
          <w:sz w:val="24"/>
        </w:rPr>
        <w:t>payment</w:t>
      </w:r>
      <w:proofErr w:type="spellEnd"/>
      <w:r w:rsidRPr="002F53DA">
        <w:rPr>
          <w:rFonts w:ascii="Times New Roman" w:hAnsi="Times New Roman"/>
          <w:sz w:val="24"/>
        </w:rPr>
        <w:t>) come previsto dall’art. 17-ter del DPR n. 633/1972.</w:t>
      </w:r>
    </w:p>
    <w:p w:rsidR="009E12EA" w:rsidRPr="00C6792E" w:rsidRDefault="009E12EA" w:rsidP="009E12EA">
      <w:pPr>
        <w:tabs>
          <w:tab w:val="left" w:pos="2340"/>
        </w:tabs>
        <w:ind w:left="195" w:hanging="2340"/>
        <w:rPr>
          <w:rFonts w:ascii="Times New Roman" w:hAnsi="Times New Roman"/>
          <w:sz w:val="24"/>
        </w:rPr>
      </w:pPr>
    </w:p>
    <w:p w:rsidR="009E12EA" w:rsidRPr="00C6792E" w:rsidRDefault="009E12EA" w:rsidP="009E12EA">
      <w:pPr>
        <w:tabs>
          <w:tab w:val="left" w:pos="2340"/>
        </w:tabs>
        <w:ind w:left="195" w:hanging="2340"/>
        <w:rPr>
          <w:rFonts w:ascii="Times New Roman" w:hAnsi="Times New Roman"/>
          <w:sz w:val="24"/>
        </w:rPr>
      </w:pPr>
      <w:r w:rsidRPr="00C6792E">
        <w:rPr>
          <w:rFonts w:ascii="Times New Roman" w:hAnsi="Times New Roman"/>
          <w:sz w:val="24"/>
        </w:rPr>
        <w:t>Pagamento:</w:t>
      </w:r>
      <w:r w:rsidRPr="00C6792E">
        <w:rPr>
          <w:rFonts w:ascii="Times New Roman" w:hAnsi="Times New Roman"/>
          <w:sz w:val="24"/>
        </w:rPr>
        <w:tab/>
      </w:r>
      <w:r w:rsidRPr="00C6792E">
        <w:rPr>
          <w:rFonts w:ascii="Times New Roman" w:hAnsi="Times New Roman"/>
          <w:b/>
          <w:sz w:val="24"/>
        </w:rPr>
        <w:t>Pagamento:</w:t>
      </w:r>
      <w:r w:rsidRPr="00C6792E">
        <w:rPr>
          <w:rFonts w:ascii="Times New Roman" w:hAnsi="Times New Roman"/>
          <w:sz w:val="24"/>
        </w:rPr>
        <w:t xml:space="preserve"> </w:t>
      </w:r>
      <w:r w:rsidRPr="00C6792E">
        <w:rPr>
          <w:rFonts w:ascii="Times New Roman" w:hAnsi="Times New Roman"/>
          <w:sz w:val="24"/>
        </w:rPr>
        <w:tab/>
        <w:t xml:space="preserve">RIBA </w:t>
      </w:r>
      <w:r w:rsidR="006A7B01">
        <w:rPr>
          <w:rFonts w:ascii="Times New Roman" w:hAnsi="Times New Roman"/>
          <w:sz w:val="24"/>
        </w:rPr>
        <w:t xml:space="preserve">50% a 60 </w:t>
      </w:r>
      <w:proofErr w:type="spellStart"/>
      <w:r w:rsidR="00BD4190">
        <w:rPr>
          <w:rFonts w:ascii="Times New Roman" w:hAnsi="Times New Roman"/>
          <w:sz w:val="24"/>
        </w:rPr>
        <w:t>gg.d.f.f.m</w:t>
      </w:r>
      <w:proofErr w:type="spellEnd"/>
      <w:r w:rsidR="00BD4190">
        <w:rPr>
          <w:rFonts w:ascii="Times New Roman" w:hAnsi="Times New Roman"/>
          <w:sz w:val="24"/>
        </w:rPr>
        <w:t xml:space="preserve">. </w:t>
      </w:r>
      <w:r w:rsidR="006A7B01">
        <w:rPr>
          <w:rFonts w:ascii="Times New Roman" w:hAnsi="Times New Roman"/>
          <w:sz w:val="24"/>
        </w:rPr>
        <w:t>e 50% a 90</w:t>
      </w:r>
      <w:r w:rsidRPr="00C6792E">
        <w:rPr>
          <w:rFonts w:ascii="Times New Roman" w:hAnsi="Times New Roman"/>
          <w:sz w:val="24"/>
        </w:rPr>
        <w:t xml:space="preserve"> </w:t>
      </w:r>
      <w:proofErr w:type="spellStart"/>
      <w:r w:rsidRPr="00C6792E">
        <w:rPr>
          <w:rFonts w:ascii="Times New Roman" w:hAnsi="Times New Roman"/>
          <w:sz w:val="24"/>
        </w:rPr>
        <w:t>gg.d.f.f.m</w:t>
      </w:r>
      <w:proofErr w:type="spellEnd"/>
      <w:r w:rsidRPr="00C6792E">
        <w:rPr>
          <w:rFonts w:ascii="Times New Roman" w:hAnsi="Times New Roman"/>
          <w:sz w:val="24"/>
        </w:rPr>
        <w:t>.</w:t>
      </w:r>
    </w:p>
    <w:p w:rsidR="006A7B01" w:rsidRDefault="009E12EA" w:rsidP="006A7B01">
      <w:pPr>
        <w:tabs>
          <w:tab w:val="left" w:pos="2340"/>
        </w:tabs>
        <w:ind w:left="195" w:hanging="2340"/>
        <w:rPr>
          <w:rFonts w:ascii="Times New Roman" w:hAnsi="Times New Roman"/>
          <w:b/>
          <w:sz w:val="24"/>
        </w:rPr>
      </w:pPr>
      <w:r w:rsidRPr="00C6792E">
        <w:rPr>
          <w:rFonts w:ascii="Times New Roman" w:hAnsi="Times New Roman"/>
          <w:sz w:val="24"/>
        </w:rPr>
        <w:tab/>
      </w:r>
      <w:r w:rsidRPr="00C6792E">
        <w:rPr>
          <w:rFonts w:ascii="Times New Roman" w:hAnsi="Times New Roman"/>
          <w:sz w:val="24"/>
        </w:rPr>
        <w:tab/>
      </w:r>
    </w:p>
    <w:p w:rsidR="006A7B01" w:rsidRDefault="009E12EA" w:rsidP="009E12EA">
      <w:pPr>
        <w:tabs>
          <w:tab w:val="left" w:pos="2340"/>
        </w:tabs>
        <w:ind w:left="2340" w:hanging="214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Prezzo: </w:t>
      </w:r>
      <w:r>
        <w:rPr>
          <w:rFonts w:ascii="Times New Roman" w:hAnsi="Times New Roman"/>
          <w:b/>
          <w:sz w:val="24"/>
        </w:rPr>
        <w:tab/>
      </w:r>
      <w:proofErr w:type="gramStart"/>
      <w:r w:rsidRPr="00742D59">
        <w:rPr>
          <w:rFonts w:ascii="Times New Roman" w:hAnsi="Times New Roman"/>
          <w:sz w:val="24"/>
        </w:rPr>
        <w:t>E’</w:t>
      </w:r>
      <w:proofErr w:type="gramEnd"/>
      <w:r w:rsidRPr="00742D59">
        <w:rPr>
          <w:rFonts w:ascii="Times New Roman" w:hAnsi="Times New Roman"/>
          <w:sz w:val="24"/>
        </w:rPr>
        <w:t xml:space="preserve"> richiesta quotazione economica evidenziata </w:t>
      </w:r>
      <w:r w:rsidR="006A7B01">
        <w:rPr>
          <w:rFonts w:ascii="Times New Roman" w:hAnsi="Times New Roman"/>
          <w:sz w:val="24"/>
        </w:rPr>
        <w:t xml:space="preserve">per ciascun componente di cui alla tabella Allegato A, </w:t>
      </w:r>
      <w:r w:rsidR="00BD4190">
        <w:rPr>
          <w:rFonts w:ascii="Times New Roman" w:hAnsi="Times New Roman"/>
          <w:sz w:val="24"/>
        </w:rPr>
        <w:t xml:space="preserve">IVA esclusa, </w:t>
      </w:r>
      <w:r w:rsidR="006A7B01">
        <w:rPr>
          <w:rFonts w:ascii="Times New Roman" w:hAnsi="Times New Roman"/>
          <w:sz w:val="24"/>
        </w:rPr>
        <w:t>con esposizione del totale complessivo</w:t>
      </w:r>
      <w:r w:rsidR="00BD4190">
        <w:rPr>
          <w:rFonts w:ascii="Times New Roman" w:hAnsi="Times New Roman"/>
          <w:sz w:val="24"/>
        </w:rPr>
        <w:t xml:space="preserve"> della fornitura proposta</w:t>
      </w:r>
      <w:r w:rsidR="006A7B01">
        <w:rPr>
          <w:rFonts w:ascii="Times New Roman" w:hAnsi="Times New Roman"/>
          <w:sz w:val="24"/>
        </w:rPr>
        <w:t>.</w:t>
      </w:r>
    </w:p>
    <w:p w:rsidR="006A7B01" w:rsidRPr="006A7B01" w:rsidRDefault="006A7B01" w:rsidP="009E12EA">
      <w:pPr>
        <w:tabs>
          <w:tab w:val="left" w:pos="2340"/>
        </w:tabs>
        <w:ind w:left="2340" w:hanging="214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6A7B01">
        <w:rPr>
          <w:rFonts w:ascii="Times New Roman" w:hAnsi="Times New Roman"/>
          <w:sz w:val="24"/>
        </w:rPr>
        <w:t>I prezzi indicati dovranno essere comprensivi di trasporto, consegna e posa.</w:t>
      </w:r>
    </w:p>
    <w:p w:rsidR="006A7B01" w:rsidRDefault="006A7B01" w:rsidP="009E12EA">
      <w:pPr>
        <w:ind w:left="195"/>
        <w:rPr>
          <w:rFonts w:ascii="Times New Roman" w:hAnsi="Times New Roman"/>
          <w:b/>
          <w:sz w:val="24"/>
        </w:rPr>
      </w:pPr>
    </w:p>
    <w:p w:rsidR="006A7B01" w:rsidRPr="00E54303" w:rsidRDefault="006A7B01" w:rsidP="006A7B01">
      <w:pPr>
        <w:tabs>
          <w:tab w:val="left" w:pos="2340"/>
        </w:tabs>
        <w:ind w:left="2340" w:hanging="2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Sopralluogo:</w:t>
      </w:r>
      <w:r>
        <w:rPr>
          <w:rFonts w:ascii="Times New Roman" w:hAnsi="Times New Roman"/>
          <w:b/>
          <w:sz w:val="24"/>
        </w:rPr>
        <w:tab/>
      </w:r>
      <w:r w:rsidRPr="006A7B01">
        <w:rPr>
          <w:rFonts w:ascii="Times New Roman" w:hAnsi="Times New Roman"/>
          <w:sz w:val="24"/>
        </w:rPr>
        <w:t>Per la</w:t>
      </w:r>
      <w:r w:rsidR="00BD4190">
        <w:rPr>
          <w:rFonts w:ascii="Times New Roman" w:hAnsi="Times New Roman"/>
          <w:sz w:val="24"/>
        </w:rPr>
        <w:t xml:space="preserve"> partecipazione al p</w:t>
      </w:r>
      <w:r>
        <w:rPr>
          <w:rFonts w:ascii="Times New Roman" w:hAnsi="Times New Roman"/>
          <w:sz w:val="24"/>
        </w:rPr>
        <w:t xml:space="preserve">resente bando è richiesto un sopralluogo presso gli uffici </w:t>
      </w:r>
      <w:r w:rsidRPr="00E54303">
        <w:rPr>
          <w:rFonts w:ascii="Times New Roman" w:hAnsi="Times New Roman"/>
          <w:sz w:val="24"/>
          <w:szCs w:val="24"/>
        </w:rPr>
        <w:t>della società per presa visione dello stato dell’arte e dei locali ove i mobili e gli arredi andranno posati. La società rilascerà verbale di avvenuto sopralluogo debitamente sottoscritto.</w:t>
      </w:r>
    </w:p>
    <w:p w:rsidR="006A7B01" w:rsidRPr="00E54303" w:rsidRDefault="006A7B01" w:rsidP="006A7B01">
      <w:pPr>
        <w:tabs>
          <w:tab w:val="left" w:pos="2340"/>
        </w:tabs>
        <w:ind w:left="2340" w:hanging="2145"/>
        <w:rPr>
          <w:rFonts w:ascii="Times New Roman" w:hAnsi="Times New Roman"/>
          <w:sz w:val="24"/>
          <w:szCs w:val="24"/>
        </w:rPr>
      </w:pPr>
      <w:r w:rsidRPr="00E54303">
        <w:rPr>
          <w:rFonts w:ascii="Times New Roman" w:hAnsi="Times New Roman"/>
          <w:sz w:val="24"/>
          <w:szCs w:val="24"/>
        </w:rPr>
        <w:tab/>
      </w:r>
      <w:proofErr w:type="gramStart"/>
      <w:r w:rsidRPr="00E54303">
        <w:rPr>
          <w:rFonts w:ascii="Times New Roman" w:hAnsi="Times New Roman"/>
          <w:sz w:val="24"/>
          <w:szCs w:val="24"/>
        </w:rPr>
        <w:t>E’</w:t>
      </w:r>
      <w:proofErr w:type="gramEnd"/>
      <w:r w:rsidRPr="00E54303">
        <w:rPr>
          <w:rFonts w:ascii="Times New Roman" w:hAnsi="Times New Roman"/>
          <w:sz w:val="24"/>
          <w:szCs w:val="24"/>
        </w:rPr>
        <w:t xml:space="preserve"> altresì richiesta la consegna di immagini di rendering che illustrino in forma grafica ed estetica la proposta che i soggetti interessati formuleranno.  </w:t>
      </w:r>
    </w:p>
    <w:p w:rsidR="006A7B01" w:rsidRPr="00E54303" w:rsidRDefault="006A7B01" w:rsidP="006A7B01">
      <w:pPr>
        <w:tabs>
          <w:tab w:val="left" w:pos="2340"/>
        </w:tabs>
        <w:ind w:left="2340" w:hanging="2145"/>
        <w:rPr>
          <w:rFonts w:ascii="Times New Roman" w:hAnsi="Times New Roman"/>
          <w:sz w:val="24"/>
          <w:szCs w:val="24"/>
        </w:rPr>
      </w:pPr>
    </w:p>
    <w:p w:rsidR="006A7B01" w:rsidRPr="00E54303" w:rsidRDefault="006A7B01" w:rsidP="009E12EA">
      <w:pPr>
        <w:ind w:left="195"/>
        <w:rPr>
          <w:rFonts w:ascii="Times New Roman" w:hAnsi="Times New Roman"/>
          <w:sz w:val="24"/>
          <w:szCs w:val="24"/>
        </w:rPr>
      </w:pPr>
    </w:p>
    <w:p w:rsidR="009E12EA" w:rsidRDefault="009E12EA" w:rsidP="009E12EA">
      <w:pPr>
        <w:ind w:left="195"/>
        <w:rPr>
          <w:rFonts w:ascii="Times New Roman" w:hAnsi="Times New Roman"/>
          <w:sz w:val="24"/>
          <w:szCs w:val="24"/>
        </w:rPr>
      </w:pPr>
      <w:r w:rsidRPr="00D73A22">
        <w:rPr>
          <w:rFonts w:ascii="Times New Roman" w:hAnsi="Times New Roman"/>
          <w:b/>
          <w:sz w:val="24"/>
          <w:szCs w:val="24"/>
        </w:rPr>
        <w:t>Scadenza dei termini di presentazione delle offerte:</w:t>
      </w:r>
      <w:r w:rsidRPr="00E54303">
        <w:rPr>
          <w:rFonts w:ascii="Times New Roman" w:hAnsi="Times New Roman"/>
          <w:sz w:val="24"/>
          <w:szCs w:val="24"/>
        </w:rPr>
        <w:t xml:space="preserve"> </w:t>
      </w:r>
      <w:r w:rsidRPr="00081B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soggetti interessati a partecipare al presente bando dovranno presentare la propria offerta</w:t>
      </w:r>
      <w:r w:rsidR="006A7B01">
        <w:rPr>
          <w:rFonts w:ascii="Times New Roman" w:hAnsi="Times New Roman"/>
          <w:sz w:val="24"/>
          <w:szCs w:val="24"/>
        </w:rPr>
        <w:t>, compilando debitamente la tabella di cui all’Allegato A</w:t>
      </w:r>
      <w:r>
        <w:rPr>
          <w:rFonts w:ascii="Times New Roman" w:hAnsi="Times New Roman"/>
          <w:sz w:val="24"/>
          <w:szCs w:val="24"/>
        </w:rPr>
        <w:t xml:space="preserve">, in busta chiusa e </w:t>
      </w:r>
      <w:r w:rsidR="00D428DF">
        <w:rPr>
          <w:rFonts w:ascii="Times New Roman" w:hAnsi="Times New Roman"/>
          <w:sz w:val="24"/>
          <w:szCs w:val="24"/>
        </w:rPr>
        <w:t>allegando copia del presente bando sottoscritto per espressa</w:t>
      </w:r>
      <w:r>
        <w:rPr>
          <w:rFonts w:ascii="Times New Roman" w:hAnsi="Times New Roman"/>
          <w:sz w:val="24"/>
          <w:szCs w:val="24"/>
        </w:rPr>
        <w:t xml:space="preserve"> dichiarazione di accettazione </w:t>
      </w:r>
      <w:bookmarkStart w:id="2" w:name="_Hlk492394927"/>
      <w:r>
        <w:rPr>
          <w:rFonts w:ascii="Times New Roman" w:hAnsi="Times New Roman"/>
          <w:sz w:val="24"/>
          <w:szCs w:val="24"/>
        </w:rPr>
        <w:t xml:space="preserve">delle clausole commerciali </w:t>
      </w:r>
      <w:bookmarkEnd w:id="2"/>
      <w:r w:rsidR="00D428DF">
        <w:rPr>
          <w:rFonts w:ascii="Times New Roman" w:hAnsi="Times New Roman"/>
          <w:sz w:val="24"/>
          <w:szCs w:val="24"/>
        </w:rPr>
        <w:t>ivi previste</w:t>
      </w:r>
      <w:r>
        <w:rPr>
          <w:rFonts w:ascii="Times New Roman" w:hAnsi="Times New Roman"/>
          <w:sz w:val="24"/>
          <w:szCs w:val="24"/>
        </w:rPr>
        <w:t>, a pena esclusi</w:t>
      </w:r>
      <w:r w:rsidR="006A7B01">
        <w:rPr>
          <w:rFonts w:ascii="Times New Roman" w:hAnsi="Times New Roman"/>
          <w:sz w:val="24"/>
          <w:szCs w:val="24"/>
        </w:rPr>
        <w:t>one entro il prossimo venerdì 29</w:t>
      </w:r>
      <w:r>
        <w:rPr>
          <w:rFonts w:ascii="Times New Roman" w:hAnsi="Times New Roman"/>
          <w:sz w:val="24"/>
          <w:szCs w:val="24"/>
        </w:rPr>
        <w:t xml:space="preserve"> settembre 2017 alle ore 12.00 presso la sede della società sita in </w:t>
      </w:r>
      <w:proofErr w:type="spellStart"/>
      <w:r>
        <w:rPr>
          <w:rFonts w:ascii="Times New Roman" w:hAnsi="Times New Roman"/>
          <w:sz w:val="24"/>
          <w:szCs w:val="24"/>
        </w:rPr>
        <w:t>Fraz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Bonda</w:t>
      </w:r>
      <w:proofErr w:type="spellEnd"/>
      <w:r>
        <w:rPr>
          <w:rFonts w:ascii="Times New Roman" w:hAnsi="Times New Roman"/>
          <w:sz w:val="24"/>
          <w:szCs w:val="24"/>
        </w:rPr>
        <w:t>, 19 – 13021 Alagna Valsesia (VC).</w:t>
      </w:r>
    </w:p>
    <w:p w:rsidR="006A7B01" w:rsidRDefault="006A7B01" w:rsidP="009E12EA">
      <w:pPr>
        <w:ind w:left="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L’offerta dovrà essere </w:t>
      </w:r>
      <w:r w:rsidR="00D428DF">
        <w:rPr>
          <w:rFonts w:ascii="Times New Roman" w:hAnsi="Times New Roman"/>
          <w:sz w:val="24"/>
          <w:szCs w:val="24"/>
        </w:rPr>
        <w:t xml:space="preserve">altresì </w:t>
      </w:r>
      <w:r>
        <w:rPr>
          <w:rFonts w:ascii="Times New Roman" w:hAnsi="Times New Roman"/>
          <w:sz w:val="24"/>
          <w:szCs w:val="24"/>
        </w:rPr>
        <w:t>corredata da: verbale di avvenuto sopralluogo, immagini rendering, cataloghi commerciali illustrativi dei materiali offerti.</w:t>
      </w:r>
    </w:p>
    <w:p w:rsidR="006A7B01" w:rsidRPr="006A7B01" w:rsidRDefault="006A7B01" w:rsidP="009E12EA">
      <w:pPr>
        <w:ind w:left="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società provvederà alla restituzione dei cataloghi entro giorni 7 dalla data di apertura delle </w:t>
      </w:r>
      <w:r w:rsidR="00E54303">
        <w:rPr>
          <w:rFonts w:ascii="Times New Roman" w:hAnsi="Times New Roman"/>
          <w:sz w:val="24"/>
          <w:szCs w:val="24"/>
        </w:rPr>
        <w:t>buste di offerta</w:t>
      </w:r>
      <w:r>
        <w:rPr>
          <w:rFonts w:ascii="Times New Roman" w:hAnsi="Times New Roman"/>
          <w:sz w:val="24"/>
          <w:szCs w:val="24"/>
        </w:rPr>
        <w:t>.</w:t>
      </w:r>
    </w:p>
    <w:p w:rsidR="009E12EA" w:rsidRPr="00E54303" w:rsidRDefault="009E12EA" w:rsidP="009E12EA">
      <w:pPr>
        <w:rPr>
          <w:rFonts w:ascii="Times New Roman" w:hAnsi="Times New Roman"/>
          <w:sz w:val="24"/>
          <w:szCs w:val="24"/>
        </w:rPr>
      </w:pPr>
    </w:p>
    <w:p w:rsidR="00C745B6" w:rsidRDefault="009E12EA" w:rsidP="009E12EA">
      <w:pPr>
        <w:ind w:left="195"/>
        <w:rPr>
          <w:rFonts w:ascii="Times New Roman" w:hAnsi="Times New Roman"/>
          <w:sz w:val="24"/>
          <w:szCs w:val="24"/>
        </w:rPr>
      </w:pPr>
      <w:r w:rsidRPr="00D73A22">
        <w:rPr>
          <w:rFonts w:ascii="Times New Roman" w:hAnsi="Times New Roman"/>
          <w:b/>
          <w:sz w:val="24"/>
          <w:szCs w:val="24"/>
        </w:rPr>
        <w:t>Criteri e modalità di aggiudicazione:</w:t>
      </w:r>
      <w:r w:rsidRPr="00E54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scelta del fornitore avverrà sulla base dell’offerta ritenuta più vantaggiosa per Monterosa 2000 S.p.A. in funzione </w:t>
      </w:r>
      <w:r w:rsidR="00C745B6">
        <w:rPr>
          <w:rFonts w:ascii="Times New Roman" w:hAnsi="Times New Roman"/>
          <w:sz w:val="24"/>
          <w:szCs w:val="24"/>
        </w:rPr>
        <w:t xml:space="preserve">del prezzo offerto per tutti i mobili ed arredi indicati nell’Allegato A, a prescindere dall’eventuale successivo acquisto, </w:t>
      </w:r>
      <w:r w:rsidR="00BD4190">
        <w:rPr>
          <w:rFonts w:ascii="Times New Roman" w:hAnsi="Times New Roman"/>
          <w:sz w:val="24"/>
          <w:szCs w:val="24"/>
        </w:rPr>
        <w:t>e dell’eventuale sponsorizzazione offerta dai soggetti interessati.</w:t>
      </w:r>
    </w:p>
    <w:p w:rsidR="00C745B6" w:rsidRPr="00E54303" w:rsidRDefault="00C745B6" w:rsidP="009E12EA">
      <w:pPr>
        <w:ind w:left="195"/>
        <w:rPr>
          <w:rFonts w:ascii="Times New Roman" w:hAnsi="Times New Roman"/>
          <w:sz w:val="24"/>
          <w:szCs w:val="24"/>
        </w:rPr>
      </w:pPr>
    </w:p>
    <w:p w:rsidR="009E12EA" w:rsidRDefault="009E12EA" w:rsidP="009E12EA">
      <w:pPr>
        <w:ind w:left="195"/>
        <w:rPr>
          <w:rFonts w:ascii="Times New Roman" w:hAnsi="Times New Roman"/>
          <w:sz w:val="24"/>
          <w:szCs w:val="24"/>
        </w:rPr>
      </w:pPr>
    </w:p>
    <w:p w:rsidR="009E12EA" w:rsidRDefault="009E12EA" w:rsidP="009E12EA">
      <w:pPr>
        <w:ind w:left="195"/>
        <w:rPr>
          <w:rFonts w:ascii="Times New Roman" w:hAnsi="Times New Roman"/>
          <w:sz w:val="24"/>
          <w:szCs w:val="24"/>
        </w:rPr>
      </w:pPr>
      <w:r w:rsidRPr="00F5091F">
        <w:rPr>
          <w:rFonts w:ascii="Times New Roman" w:hAnsi="Times New Roman"/>
          <w:sz w:val="24"/>
          <w:szCs w:val="24"/>
        </w:rPr>
        <w:t xml:space="preserve">La gestione della procedura sarà </w:t>
      </w:r>
      <w:r>
        <w:rPr>
          <w:rFonts w:ascii="Times New Roman" w:hAnsi="Times New Roman"/>
          <w:sz w:val="24"/>
          <w:szCs w:val="24"/>
        </w:rPr>
        <w:t>compiuta a cura di una apposita Commissione di gara così come previsto all’art. 7 del citato Regolamento per l’Acquisto in Economia di Forniture di Beni e Servizi.</w:t>
      </w:r>
    </w:p>
    <w:p w:rsidR="009E12EA" w:rsidRDefault="009E12EA" w:rsidP="009E12EA">
      <w:pPr>
        <w:ind w:left="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Monterosa 2000 S.p.A. si riserva la facoltà, a proprio insindacabile giudizio, di non procedere con l’assegnazione del servizio.</w:t>
      </w:r>
    </w:p>
    <w:p w:rsidR="009E779A" w:rsidRPr="00E54303" w:rsidRDefault="009E779A">
      <w:pPr>
        <w:pStyle w:val="NormaleWeb"/>
      </w:pPr>
    </w:p>
    <w:p w:rsidR="009E779A" w:rsidRPr="00E54303" w:rsidRDefault="009E779A">
      <w:pPr>
        <w:rPr>
          <w:rFonts w:ascii="Times New Roman" w:hAnsi="Times New Roman"/>
          <w:sz w:val="24"/>
          <w:szCs w:val="24"/>
        </w:rPr>
      </w:pPr>
    </w:p>
    <w:p w:rsidR="009E779A" w:rsidRPr="00E54303" w:rsidRDefault="009E779A">
      <w:pPr>
        <w:rPr>
          <w:rFonts w:ascii="Times New Roman" w:hAnsi="Times New Roman"/>
          <w:sz w:val="24"/>
          <w:szCs w:val="24"/>
        </w:rPr>
      </w:pPr>
    </w:p>
    <w:p w:rsidR="009E779A" w:rsidRPr="00E54303" w:rsidRDefault="009E779A">
      <w:pPr>
        <w:rPr>
          <w:rFonts w:ascii="Times New Roman" w:hAnsi="Times New Roman"/>
          <w:sz w:val="24"/>
          <w:szCs w:val="24"/>
        </w:rPr>
      </w:pPr>
    </w:p>
    <w:p w:rsidR="009E779A" w:rsidRPr="00E54303" w:rsidRDefault="009E779A">
      <w:pPr>
        <w:rPr>
          <w:rFonts w:ascii="Times New Roman" w:hAnsi="Times New Roman"/>
          <w:sz w:val="24"/>
          <w:szCs w:val="24"/>
        </w:rPr>
      </w:pPr>
    </w:p>
    <w:p w:rsidR="009E779A" w:rsidRPr="00E54303" w:rsidRDefault="009E779A">
      <w:pPr>
        <w:rPr>
          <w:rFonts w:ascii="Times New Roman" w:hAnsi="Times New Roman"/>
          <w:sz w:val="24"/>
          <w:szCs w:val="24"/>
        </w:rPr>
      </w:pPr>
    </w:p>
    <w:p w:rsidR="009E12EA" w:rsidRPr="00E54303" w:rsidRDefault="00284659" w:rsidP="009E12EA">
      <w:pPr>
        <w:tabs>
          <w:tab w:val="left" w:pos="5070"/>
        </w:tabs>
        <w:ind w:left="195" w:right="27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4.45pt;margin-top:13.75pt;width:182.95pt;height:67.55pt;z-index:-251656192;mso-position-horizontal-relative:text;mso-position-vertical-relative:text">
            <v:imagedata r:id="rId12" o:title="Firma Luciano"/>
          </v:shape>
        </w:pict>
      </w:r>
      <w:r w:rsidR="009E12EA" w:rsidRPr="00E54303">
        <w:rPr>
          <w:rFonts w:ascii="Times New Roman" w:hAnsi="Times New Roman"/>
          <w:sz w:val="24"/>
          <w:szCs w:val="24"/>
        </w:rPr>
        <w:tab/>
        <w:t>MONTEROSA 2000 S.p.A.</w:t>
      </w:r>
    </w:p>
    <w:p w:rsidR="009E12EA" w:rsidRPr="00E54303" w:rsidRDefault="009E12EA" w:rsidP="00C745B6">
      <w:pPr>
        <w:tabs>
          <w:tab w:val="left" w:pos="5070"/>
        </w:tabs>
        <w:ind w:left="195" w:right="279"/>
        <w:rPr>
          <w:rFonts w:ascii="Times New Roman" w:hAnsi="Times New Roman"/>
          <w:sz w:val="24"/>
          <w:szCs w:val="24"/>
        </w:rPr>
      </w:pPr>
      <w:r w:rsidRPr="00E54303">
        <w:rPr>
          <w:rFonts w:ascii="Times New Roman" w:hAnsi="Times New Roman"/>
          <w:sz w:val="24"/>
          <w:szCs w:val="24"/>
        </w:rPr>
        <w:tab/>
        <w:t xml:space="preserve">          </w:t>
      </w:r>
      <w:r w:rsidR="00C745B6" w:rsidRPr="00E54303">
        <w:rPr>
          <w:rFonts w:ascii="Times New Roman" w:hAnsi="Times New Roman"/>
          <w:sz w:val="24"/>
          <w:szCs w:val="24"/>
        </w:rPr>
        <w:t xml:space="preserve"> </w:t>
      </w:r>
      <w:r w:rsidRPr="00E54303">
        <w:rPr>
          <w:rFonts w:ascii="Times New Roman" w:hAnsi="Times New Roman"/>
          <w:sz w:val="24"/>
          <w:szCs w:val="24"/>
        </w:rPr>
        <w:t xml:space="preserve"> </w:t>
      </w:r>
      <w:r w:rsidR="00C745B6" w:rsidRPr="00E54303">
        <w:rPr>
          <w:rFonts w:ascii="Times New Roman" w:hAnsi="Times New Roman"/>
          <w:sz w:val="24"/>
          <w:szCs w:val="24"/>
        </w:rPr>
        <w:t>Il Presidente</w:t>
      </w:r>
    </w:p>
    <w:p w:rsidR="00C745B6" w:rsidRPr="00E54303" w:rsidRDefault="00C745B6" w:rsidP="00C745B6">
      <w:pPr>
        <w:tabs>
          <w:tab w:val="left" w:pos="5070"/>
        </w:tabs>
        <w:ind w:left="195" w:right="279"/>
        <w:rPr>
          <w:rFonts w:ascii="Times New Roman" w:hAnsi="Times New Roman"/>
          <w:sz w:val="24"/>
          <w:szCs w:val="24"/>
        </w:rPr>
      </w:pPr>
      <w:r w:rsidRPr="00E54303">
        <w:rPr>
          <w:rFonts w:ascii="Times New Roman" w:hAnsi="Times New Roman"/>
          <w:sz w:val="24"/>
          <w:szCs w:val="24"/>
        </w:rPr>
        <w:tab/>
        <w:t xml:space="preserve">         Luciano Zanetta</w:t>
      </w:r>
    </w:p>
    <w:p w:rsidR="009E779A" w:rsidRPr="00E54303" w:rsidRDefault="009E779A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Default="00E54303">
      <w:pPr>
        <w:rPr>
          <w:rFonts w:ascii="Times New Roman" w:hAnsi="Times New Roman"/>
          <w:sz w:val="24"/>
          <w:szCs w:val="24"/>
        </w:rPr>
      </w:pPr>
      <w:r w:rsidRPr="00E54303">
        <w:rPr>
          <w:rFonts w:ascii="Times New Roman" w:hAnsi="Times New Roman"/>
          <w:sz w:val="24"/>
          <w:szCs w:val="24"/>
        </w:rPr>
        <w:t xml:space="preserve">Per accettazione </w:t>
      </w:r>
      <w:r>
        <w:rPr>
          <w:rFonts w:ascii="Times New Roman" w:hAnsi="Times New Roman"/>
          <w:sz w:val="24"/>
          <w:szCs w:val="24"/>
        </w:rPr>
        <w:t>delle clausole commerciali espresse nel presente bando.</w:t>
      </w:r>
    </w:p>
    <w:p w:rsidR="00E54303" w:rsidRDefault="00E54303">
      <w:pPr>
        <w:rPr>
          <w:rFonts w:ascii="Times New Roman" w:hAnsi="Times New Roman"/>
          <w:sz w:val="24"/>
          <w:szCs w:val="24"/>
        </w:rPr>
      </w:pPr>
    </w:p>
    <w:p w:rsidR="00E54303" w:rsidRPr="00E54303" w:rsidRDefault="00E54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______________   Firma: ________________________________</w:t>
      </w:r>
    </w:p>
    <w:sectPr w:rsidR="00E54303" w:rsidRPr="00E54303">
      <w:pgSz w:w="11907" w:h="16839" w:code="9"/>
      <w:pgMar w:top="2268" w:right="1021" w:bottom="1440" w:left="1021" w:header="1247" w:footer="454" w:gutter="0"/>
      <w:pgBorders>
        <w:top w:val="single" w:sz="8" w:space="15" w:color="0000FF"/>
        <w:bottom w:val="single" w:sz="8" w:space="10" w:color="0000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59" w:rsidRDefault="00284659">
      <w:r>
        <w:separator/>
      </w:r>
    </w:p>
  </w:endnote>
  <w:endnote w:type="continuationSeparator" w:id="0">
    <w:p w:rsidR="00284659" w:rsidRDefault="0028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Light ATT">
    <w:altName w:val="Mistral"/>
    <w:panose1 w:val="03020402050402020203"/>
    <w:charset w:val="00"/>
    <w:family w:val="script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9A" w:rsidRDefault="009E779A">
    <w:pPr>
      <w:pStyle w:val="Pidipagina"/>
      <w:rPr>
        <w:color w:val="0000FF"/>
        <w:sz w:val="12"/>
      </w:rPr>
    </w:pPr>
  </w:p>
  <w:p w:rsidR="009E779A" w:rsidRDefault="009E779A">
    <w:pPr>
      <w:pStyle w:val="Pidipagina"/>
      <w:jc w:val="right"/>
      <w:rPr>
        <w:color w:val="0000FF"/>
        <w:sz w:val="18"/>
      </w:rPr>
    </w:pPr>
    <w:r>
      <w:rPr>
        <w:color w:val="0000FF"/>
        <w:sz w:val="18"/>
      </w:rPr>
      <w:t xml:space="preserve">Pagina </w:t>
    </w:r>
    <w:r>
      <w:rPr>
        <w:color w:val="0000FF"/>
        <w:sz w:val="18"/>
      </w:rPr>
      <w:fldChar w:fldCharType="begin"/>
    </w:r>
    <w:r>
      <w:rPr>
        <w:color w:val="0000FF"/>
        <w:sz w:val="18"/>
      </w:rPr>
      <w:instrText xml:space="preserve"> PAGE </w:instrText>
    </w:r>
    <w:r>
      <w:rPr>
        <w:color w:val="0000FF"/>
        <w:sz w:val="18"/>
      </w:rPr>
      <w:fldChar w:fldCharType="separate"/>
    </w:r>
    <w:r w:rsidR="00D428DF">
      <w:rPr>
        <w:noProof/>
        <w:color w:val="0000FF"/>
        <w:sz w:val="18"/>
      </w:rPr>
      <w:t>3</w:t>
    </w:r>
    <w:r>
      <w:rPr>
        <w:color w:val="0000FF"/>
        <w:sz w:val="18"/>
      </w:rPr>
      <w:fldChar w:fldCharType="end"/>
    </w:r>
    <w:r>
      <w:rPr>
        <w:color w:val="0000FF"/>
        <w:sz w:val="18"/>
      </w:rPr>
      <w:t xml:space="preserve"> di </w:t>
    </w:r>
    <w:r>
      <w:rPr>
        <w:color w:val="0000FF"/>
        <w:sz w:val="18"/>
      </w:rPr>
      <w:fldChar w:fldCharType="begin"/>
    </w:r>
    <w:r>
      <w:rPr>
        <w:color w:val="0000FF"/>
        <w:sz w:val="18"/>
      </w:rPr>
      <w:instrText xml:space="preserve"> NUMPAGES </w:instrText>
    </w:r>
    <w:r>
      <w:rPr>
        <w:color w:val="0000FF"/>
        <w:sz w:val="18"/>
      </w:rPr>
      <w:fldChar w:fldCharType="separate"/>
    </w:r>
    <w:r w:rsidR="00D428DF">
      <w:rPr>
        <w:noProof/>
        <w:color w:val="0000FF"/>
        <w:sz w:val="18"/>
      </w:rPr>
      <w:t>3</w:t>
    </w:r>
    <w:r>
      <w:rPr>
        <w:color w:val="0000FF"/>
        <w:sz w:val="18"/>
      </w:rPr>
      <w:fldChar w:fldCharType="end"/>
    </w:r>
  </w:p>
  <w:p w:rsidR="009E779A" w:rsidRDefault="009E779A">
    <w:pPr>
      <w:pStyle w:val="Pidipagina"/>
      <w:rPr>
        <w:color w:val="0000FF"/>
      </w:rPr>
    </w:pPr>
  </w:p>
  <w:p w:rsidR="009E779A" w:rsidRDefault="009E77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9A" w:rsidRDefault="009D2901">
    <w:pPr>
      <w:pStyle w:val="Pidipagina"/>
      <w:rPr>
        <w:color w:val="0000FF"/>
        <w:sz w:val="12"/>
      </w:rPr>
    </w:pPr>
    <w:r>
      <w:rPr>
        <w:color w:val="0000FF"/>
        <w:sz w:val="12"/>
      </w:rPr>
      <w:t xml:space="preserve">   </w:t>
    </w:r>
  </w:p>
  <w:p w:rsidR="00B655EB" w:rsidRDefault="00B655EB" w:rsidP="00B655EB">
    <w:pPr>
      <w:pStyle w:val="Pidipagina"/>
      <w:rPr>
        <w:color w:val="0000FF"/>
        <w:sz w:val="18"/>
      </w:rPr>
    </w:pPr>
    <w:r>
      <w:rPr>
        <w:color w:val="0000FF"/>
        <w:sz w:val="18"/>
      </w:rPr>
      <w:t xml:space="preserve">Capitale sociale sottoscritto </w:t>
    </w:r>
    <w:r w:rsidR="009D2901">
      <w:rPr>
        <w:color w:val="0000FF"/>
        <w:sz w:val="18"/>
      </w:rPr>
      <w:t xml:space="preserve">     </w:t>
    </w:r>
    <w:r>
      <w:rPr>
        <w:color w:val="0000FF"/>
        <w:sz w:val="18"/>
      </w:rPr>
      <w:t xml:space="preserve"> €. </w:t>
    </w:r>
    <w:r w:rsidR="009D2901">
      <w:rPr>
        <w:color w:val="0000FF"/>
        <w:sz w:val="18"/>
      </w:rPr>
      <w:t>23</w:t>
    </w:r>
    <w:r w:rsidR="00B02B79">
      <w:rPr>
        <w:color w:val="0000FF"/>
        <w:sz w:val="18"/>
      </w:rPr>
      <w:t>.</w:t>
    </w:r>
    <w:r w:rsidR="00E554BD">
      <w:rPr>
        <w:color w:val="0000FF"/>
        <w:sz w:val="18"/>
      </w:rPr>
      <w:t>424.162,20</w:t>
    </w:r>
    <w:r>
      <w:rPr>
        <w:color w:val="0000FF"/>
        <w:sz w:val="18"/>
      </w:rPr>
      <w:t xml:space="preserve">                           </w:t>
    </w:r>
    <w:r w:rsidR="009D2901">
      <w:rPr>
        <w:color w:val="0000FF"/>
        <w:sz w:val="18"/>
      </w:rPr>
      <w:t xml:space="preserve">        </w:t>
    </w:r>
    <w:r>
      <w:rPr>
        <w:color w:val="0000FF"/>
        <w:sz w:val="18"/>
      </w:rPr>
      <w:t xml:space="preserve">                   </w:t>
    </w:r>
    <w:r w:rsidR="009D2901">
      <w:rPr>
        <w:color w:val="0000FF"/>
        <w:sz w:val="18"/>
      </w:rPr>
      <w:t xml:space="preserve">  </w:t>
    </w:r>
    <w:r>
      <w:rPr>
        <w:color w:val="0000FF"/>
        <w:sz w:val="18"/>
      </w:rPr>
      <w:t xml:space="preserve">        Registro imprese di Vercelli n° 01868740026</w:t>
    </w:r>
  </w:p>
  <w:p w:rsidR="009E779A" w:rsidRDefault="00B655EB" w:rsidP="00B655EB">
    <w:pPr>
      <w:pStyle w:val="Pidipagina"/>
      <w:jc w:val="left"/>
      <w:rPr>
        <w:color w:val="0000FF"/>
        <w:sz w:val="18"/>
      </w:rPr>
    </w:pPr>
    <w:r>
      <w:rPr>
        <w:color w:val="0000FF"/>
        <w:sz w:val="18"/>
      </w:rPr>
      <w:t>Di cui</w:t>
    </w:r>
    <w:r w:rsidR="000D39E7">
      <w:rPr>
        <w:color w:val="0000FF"/>
        <w:sz w:val="18"/>
      </w:rPr>
      <w:t xml:space="preserve"> versato         </w:t>
    </w:r>
    <w:r w:rsidR="008A0417">
      <w:rPr>
        <w:color w:val="0000FF"/>
        <w:sz w:val="18"/>
      </w:rPr>
      <w:t xml:space="preserve">      </w:t>
    </w:r>
    <w:r w:rsidR="000D39E7">
      <w:rPr>
        <w:color w:val="0000FF"/>
        <w:sz w:val="18"/>
      </w:rPr>
      <w:t xml:space="preserve">         </w:t>
    </w:r>
    <w:r>
      <w:rPr>
        <w:color w:val="0000FF"/>
        <w:sz w:val="18"/>
      </w:rPr>
      <w:t xml:space="preserve">      €. </w:t>
    </w:r>
    <w:r w:rsidR="00E554BD">
      <w:rPr>
        <w:color w:val="0000FF"/>
        <w:sz w:val="18"/>
      </w:rPr>
      <w:t>23.424.162,20</w:t>
    </w:r>
    <w:r>
      <w:rPr>
        <w:color w:val="0000FF"/>
        <w:sz w:val="18"/>
      </w:rPr>
      <w:t xml:space="preserve">                                          </w:t>
    </w:r>
    <w:r w:rsidR="009D2901">
      <w:rPr>
        <w:color w:val="0000FF"/>
        <w:sz w:val="18"/>
      </w:rPr>
      <w:t xml:space="preserve">   </w:t>
    </w:r>
    <w:r>
      <w:rPr>
        <w:color w:val="0000FF"/>
        <w:sz w:val="18"/>
      </w:rPr>
      <w:t xml:space="preserve">                                                                  REA n° 168.276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59" w:rsidRDefault="00284659">
      <w:r>
        <w:separator/>
      </w:r>
    </w:p>
  </w:footnote>
  <w:footnote w:type="continuationSeparator" w:id="0">
    <w:p w:rsidR="00284659" w:rsidRDefault="0028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9A" w:rsidRDefault="00284659">
    <w:pPr>
      <w:pStyle w:val="Intestazione"/>
      <w:jc w:val="right"/>
      <w:rPr>
        <w:color w:val="0000FF"/>
        <w:sz w:val="16"/>
      </w:rPr>
    </w:pPr>
    <w:r>
      <w:rPr>
        <w:noProof/>
        <w:color w:val="0000FF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.75pt;margin-top:-3.35pt;width:302.25pt;height:40.8pt;z-index:251657728" stroked="f">
          <v:textbox style="mso-next-textbox:#_x0000_s2049">
            <w:txbxContent>
              <w:p w:rsidR="009E779A" w:rsidRDefault="009E779A">
                <w:r>
                  <w:rPr>
                    <w:rFonts w:ascii="Graphite Light ATT" w:hAnsi="Graphite Light ATT"/>
                    <w:b/>
                    <w:bCs/>
                    <w:i/>
                    <w:iCs/>
                    <w:color w:val="0000FF"/>
                    <w:sz w:val="52"/>
                  </w:rPr>
                  <w:t xml:space="preserve">Monterosa </w:t>
                </w:r>
                <w:proofErr w:type="gramStart"/>
                <w:r>
                  <w:rPr>
                    <w:rFonts w:ascii="Graphite Light ATT" w:hAnsi="Graphite Light ATT"/>
                    <w:b/>
                    <w:bCs/>
                    <w:i/>
                    <w:iCs/>
                    <w:color w:val="0000FF"/>
                    <w:sz w:val="52"/>
                  </w:rPr>
                  <w:t xml:space="preserve">2000 </w:t>
                </w:r>
                <w:r>
                  <w:rPr>
                    <w:sz w:val="28"/>
                  </w:rPr>
                  <w:t xml:space="preserve"> S.p.A.</w:t>
                </w:r>
                <w:proofErr w:type="gramEnd"/>
              </w:p>
            </w:txbxContent>
          </v:textbox>
        </v:shape>
      </w:pict>
    </w:r>
  </w:p>
  <w:p w:rsidR="009E779A" w:rsidRDefault="009E779A">
    <w:pPr>
      <w:pStyle w:val="Intestazione"/>
      <w:jc w:val="right"/>
      <w:rPr>
        <w:color w:val="0000FF"/>
        <w:sz w:val="12"/>
      </w:rPr>
    </w:pPr>
  </w:p>
  <w:p w:rsidR="009E779A" w:rsidRDefault="009E779A">
    <w:pPr>
      <w:pStyle w:val="Intestazione"/>
      <w:jc w:val="right"/>
      <w:rPr>
        <w:color w:val="0000FF"/>
        <w:sz w:val="12"/>
      </w:rPr>
    </w:pPr>
  </w:p>
  <w:p w:rsidR="009E779A" w:rsidRDefault="009E779A">
    <w:pPr>
      <w:pStyle w:val="Intestazione"/>
      <w:jc w:val="right"/>
      <w:rPr>
        <w:color w:val="0000FF"/>
        <w:sz w:val="18"/>
      </w:rPr>
    </w:pPr>
    <w:r>
      <w:rPr>
        <w:color w:val="0000FF"/>
        <w:sz w:val="18"/>
      </w:rPr>
      <w:t>...  segue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F84E5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0A2C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6912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8663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AE3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CD3D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B06EE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2517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2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A7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Punto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Numeroelenco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4C9"/>
    <w:rsid w:val="0001590E"/>
    <w:rsid w:val="00023234"/>
    <w:rsid w:val="00023472"/>
    <w:rsid w:val="0004436E"/>
    <w:rsid w:val="00074027"/>
    <w:rsid w:val="00074EB4"/>
    <w:rsid w:val="00094A9D"/>
    <w:rsid w:val="000B415D"/>
    <w:rsid w:val="000D0BC4"/>
    <w:rsid w:val="000D39E7"/>
    <w:rsid w:val="000E6F0C"/>
    <w:rsid w:val="000F5BA1"/>
    <w:rsid w:val="001114B2"/>
    <w:rsid w:val="00134EFB"/>
    <w:rsid w:val="00142EFC"/>
    <w:rsid w:val="00143E7D"/>
    <w:rsid w:val="00156160"/>
    <w:rsid w:val="00182370"/>
    <w:rsid w:val="00197698"/>
    <w:rsid w:val="00223958"/>
    <w:rsid w:val="00237192"/>
    <w:rsid w:val="002514C9"/>
    <w:rsid w:val="00256324"/>
    <w:rsid w:val="00282620"/>
    <w:rsid w:val="00284659"/>
    <w:rsid w:val="002B1D69"/>
    <w:rsid w:val="002B4D90"/>
    <w:rsid w:val="002F120C"/>
    <w:rsid w:val="00364A30"/>
    <w:rsid w:val="00372FCC"/>
    <w:rsid w:val="00396AB9"/>
    <w:rsid w:val="003A421A"/>
    <w:rsid w:val="003D0A78"/>
    <w:rsid w:val="00405B9C"/>
    <w:rsid w:val="00412F2E"/>
    <w:rsid w:val="004169D8"/>
    <w:rsid w:val="00475085"/>
    <w:rsid w:val="0048101F"/>
    <w:rsid w:val="005036EB"/>
    <w:rsid w:val="0051480D"/>
    <w:rsid w:val="00524775"/>
    <w:rsid w:val="00540C4E"/>
    <w:rsid w:val="005B6C68"/>
    <w:rsid w:val="005C2270"/>
    <w:rsid w:val="005C3593"/>
    <w:rsid w:val="005F160E"/>
    <w:rsid w:val="006103B5"/>
    <w:rsid w:val="006A7B01"/>
    <w:rsid w:val="006B152C"/>
    <w:rsid w:val="006D157D"/>
    <w:rsid w:val="006F7AEC"/>
    <w:rsid w:val="00726015"/>
    <w:rsid w:val="00733A22"/>
    <w:rsid w:val="00754502"/>
    <w:rsid w:val="00777452"/>
    <w:rsid w:val="00777B7C"/>
    <w:rsid w:val="00795439"/>
    <w:rsid w:val="007A0DC9"/>
    <w:rsid w:val="007E71B0"/>
    <w:rsid w:val="00801639"/>
    <w:rsid w:val="00807050"/>
    <w:rsid w:val="00861886"/>
    <w:rsid w:val="008A0417"/>
    <w:rsid w:val="008A1318"/>
    <w:rsid w:val="008C3AAF"/>
    <w:rsid w:val="008D1BE7"/>
    <w:rsid w:val="00913686"/>
    <w:rsid w:val="0097681E"/>
    <w:rsid w:val="0099133F"/>
    <w:rsid w:val="009B39F2"/>
    <w:rsid w:val="009D2901"/>
    <w:rsid w:val="009E12EA"/>
    <w:rsid w:val="009E779A"/>
    <w:rsid w:val="00A633B1"/>
    <w:rsid w:val="00A747C0"/>
    <w:rsid w:val="00AA05E8"/>
    <w:rsid w:val="00AD39E7"/>
    <w:rsid w:val="00AE1511"/>
    <w:rsid w:val="00B02B79"/>
    <w:rsid w:val="00B17822"/>
    <w:rsid w:val="00B565A7"/>
    <w:rsid w:val="00B6054C"/>
    <w:rsid w:val="00B655EB"/>
    <w:rsid w:val="00B73423"/>
    <w:rsid w:val="00B83F5F"/>
    <w:rsid w:val="00BA2748"/>
    <w:rsid w:val="00BC6C7A"/>
    <w:rsid w:val="00BD4190"/>
    <w:rsid w:val="00BF29C8"/>
    <w:rsid w:val="00BF645E"/>
    <w:rsid w:val="00C13A4E"/>
    <w:rsid w:val="00C745B6"/>
    <w:rsid w:val="00CB0C99"/>
    <w:rsid w:val="00CC01B7"/>
    <w:rsid w:val="00CC183C"/>
    <w:rsid w:val="00CE6343"/>
    <w:rsid w:val="00CF281B"/>
    <w:rsid w:val="00D428DF"/>
    <w:rsid w:val="00D72521"/>
    <w:rsid w:val="00D73A22"/>
    <w:rsid w:val="00D75A80"/>
    <w:rsid w:val="00D802F8"/>
    <w:rsid w:val="00D96747"/>
    <w:rsid w:val="00DA6763"/>
    <w:rsid w:val="00DD4F07"/>
    <w:rsid w:val="00DD70EB"/>
    <w:rsid w:val="00DE6AF8"/>
    <w:rsid w:val="00E01DDB"/>
    <w:rsid w:val="00E40723"/>
    <w:rsid w:val="00E506B5"/>
    <w:rsid w:val="00E54303"/>
    <w:rsid w:val="00E554BD"/>
    <w:rsid w:val="00EA55F4"/>
    <w:rsid w:val="00EA7B1C"/>
    <w:rsid w:val="00EB3E93"/>
    <w:rsid w:val="00EF1D50"/>
    <w:rsid w:val="00F11480"/>
    <w:rsid w:val="00F16588"/>
    <w:rsid w:val="00F3317A"/>
    <w:rsid w:val="00F36B4E"/>
    <w:rsid w:val="00F376C5"/>
    <w:rsid w:val="00F4050E"/>
    <w:rsid w:val="00F4671E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1C5725"/>
  <w15:chartTrackingRefBased/>
  <w15:docId w15:val="{D46D9B4F-9D5A-4913-BC1E-1B09F9C6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BaseTitolo"/>
    <w:next w:val="Corpodel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"/>
    <w:pPr>
      <w:spacing w:before="220" w:after="220" w:line="220" w:lineRule="atLeast"/>
    </w:pPr>
  </w:style>
  <w:style w:type="paragraph" w:styleId="Formuladiapertura">
    <w:name w:val="Salutation"/>
    <w:basedOn w:val="Normale"/>
    <w:next w:val="Oggetto"/>
    <w:pPr>
      <w:spacing w:before="220" w:after="220" w:line="220" w:lineRule="atLeast"/>
      <w:jc w:val="left"/>
    </w:pPr>
  </w:style>
  <w:style w:type="paragraph" w:customStyle="1" w:styleId="Corpodeltesto">
    <w:name w:val="Corpo del testo"/>
    <w:basedOn w:val="Normale"/>
    <w:pPr>
      <w:spacing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e"/>
    <w:next w:val="Indirizzo"/>
    <w:pPr>
      <w:spacing w:after="220" w:line="220" w:lineRule="atLeast"/>
    </w:p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sz w:val="18"/>
      <w:lang w:val="it-IT" w:bidi="ar-SA"/>
    </w:rPr>
  </w:style>
  <w:style w:type="paragraph" w:customStyle="1" w:styleId="Oggetto">
    <w:name w:val="Oggetto"/>
    <w:basedOn w:val="Normale"/>
    <w:next w:val="Corpodel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paragraph" w:styleId="Elenco">
    <w:name w:val="List"/>
    <w:basedOn w:val="Corpodeltesto"/>
    <w:pPr>
      <w:ind w:left="360" w:hanging="360"/>
    </w:pPr>
  </w:style>
  <w:style w:type="paragraph" w:styleId="Puntoelenco">
    <w:name w:val="List Bullet"/>
    <w:basedOn w:val="Elenco"/>
    <w:autoRedefine/>
    <w:pPr>
      <w:numPr>
        <w:numId w:val="3"/>
      </w:numPr>
    </w:pPr>
  </w:style>
  <w:style w:type="paragraph" w:styleId="Numeroelenco">
    <w:name w:val="List Number"/>
    <w:basedOn w:val="Corpodeltesto"/>
    <w:pPr>
      <w:numPr>
        <w:numId w:val="4"/>
      </w:numPr>
    </w:pPr>
  </w:style>
  <w:style w:type="character" w:styleId="AcronimoHTML">
    <w:name w:val="HTML Acronym"/>
    <w:basedOn w:val="Carpredefinitoparagrafo"/>
    <w:rPr>
      <w:lang w:val="it-IT" w:bidi="ar-SA"/>
    </w:rPr>
  </w:style>
  <w:style w:type="character" w:styleId="CitazioneHTML">
    <w:name w:val="HTML Cite"/>
    <w:rPr>
      <w:i/>
      <w:iCs/>
      <w:lang w:val="it-IT" w:bidi="ar-SA"/>
    </w:rPr>
  </w:style>
  <w:style w:type="character" w:styleId="CodiceHTML">
    <w:name w:val="HTML Code"/>
    <w:rPr>
      <w:rFonts w:ascii="Courier New" w:hAnsi="Courier New"/>
      <w:sz w:val="20"/>
      <w:szCs w:val="20"/>
      <w:lang w:val="it-IT" w:bidi="ar-SA"/>
    </w:rPr>
  </w:style>
  <w:style w:type="character" w:styleId="Collegamentoipertestuale">
    <w:name w:val="Hyperlink"/>
    <w:rPr>
      <w:color w:val="0000FF"/>
      <w:u w:val="single"/>
      <w:lang w:val="it-IT" w:bidi="ar-SA"/>
    </w:rPr>
  </w:style>
  <w:style w:type="character" w:styleId="Collegamentovisitato">
    <w:name w:val="FollowedHyperlink"/>
    <w:rPr>
      <w:color w:val="800080"/>
      <w:u w:val="single"/>
      <w:lang w:val="it-IT" w:bidi="ar-SA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 w:bidi="ar-SA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styleId="Enfasigrassetto">
    <w:name w:val="Strong"/>
    <w:qFormat/>
    <w:rPr>
      <w:b/>
      <w:bCs/>
      <w:lang w:val="it-IT" w:bidi="ar-SA"/>
    </w:rPr>
  </w:style>
  <w:style w:type="character" w:styleId="EsempioHTML">
    <w:name w:val="HTML Sample"/>
    <w:rPr>
      <w:rFonts w:ascii="Courier New" w:hAnsi="Courier New"/>
      <w:lang w:val="it-IT" w:bidi="ar-SA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cs="Arial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5"/>
      </w:numPr>
    </w:pPr>
  </w:style>
  <w:style w:type="paragraph" w:styleId="Numeroelenco3">
    <w:name w:val="List Number 3"/>
    <w:basedOn w:val="Normale"/>
    <w:pPr>
      <w:numPr>
        <w:numId w:val="6"/>
      </w:numPr>
    </w:pPr>
  </w:style>
  <w:style w:type="paragraph" w:styleId="Numeroelenco4">
    <w:name w:val="List Number 4"/>
    <w:basedOn w:val="Normale"/>
    <w:pPr>
      <w:numPr>
        <w:numId w:val="7"/>
      </w:numPr>
    </w:pPr>
  </w:style>
  <w:style w:type="paragraph" w:styleId="Numeroelenco5">
    <w:name w:val="List Number 5"/>
    <w:basedOn w:val="Normale"/>
    <w:pPr>
      <w:numPr>
        <w:numId w:val="8"/>
      </w:numPr>
    </w:pPr>
  </w:style>
  <w:style w:type="character" w:styleId="Numeropagina">
    <w:name w:val="page number"/>
    <w:basedOn w:val="Carpredefinitoparagrafo"/>
    <w:rPr>
      <w:lang w:val="it-IT" w:bidi="ar-SA"/>
    </w:rPr>
  </w:style>
  <w:style w:type="character" w:styleId="Numeroriga">
    <w:name w:val="line number"/>
    <w:basedOn w:val="Carpredefinitoparagrafo"/>
    <w:rPr>
      <w:lang w:val="it-IT" w:bidi="ar-SA"/>
    </w:r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9"/>
      </w:numPr>
    </w:pPr>
  </w:style>
  <w:style w:type="paragraph" w:styleId="Puntoelenco3">
    <w:name w:val="List Bullet 3"/>
    <w:basedOn w:val="Normale"/>
    <w:autoRedefine/>
    <w:pPr>
      <w:numPr>
        <w:numId w:val="10"/>
      </w:numPr>
    </w:pPr>
  </w:style>
  <w:style w:type="paragraph" w:styleId="Puntoelenco4">
    <w:name w:val="List Bullet 4"/>
    <w:basedOn w:val="Normale"/>
    <w:autoRedefine/>
    <w:pPr>
      <w:numPr>
        <w:numId w:val="11"/>
      </w:numPr>
    </w:pPr>
  </w:style>
  <w:style w:type="paragraph" w:styleId="Puntoelenco5">
    <w:name w:val="List Bullet 5"/>
    <w:basedOn w:val="Normale"/>
    <w:autoRedefine/>
    <w:pPr>
      <w:numPr>
        <w:numId w:val="12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 w:bidi="ar-SA"/>
    </w:rPr>
  </w:style>
  <w:style w:type="character" w:styleId="Rimandonotaapidipagina">
    <w:name w:val="footnote reference"/>
    <w:semiHidden/>
    <w:rPr>
      <w:vertAlign w:val="superscript"/>
      <w:lang w:val="it-IT" w:bidi="ar-SA"/>
    </w:rPr>
  </w:style>
  <w:style w:type="character" w:styleId="Rimandonotadichiusura">
    <w:name w:val="endnote reference"/>
    <w:semiHidden/>
    <w:rPr>
      <w:vertAlign w:val="superscript"/>
      <w:lang w:val="it-IT" w:bidi="ar-S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 w:bidi="ar-SA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 w:bidi="ar-SA"/>
    </w:rPr>
  </w:style>
  <w:style w:type="character" w:customStyle="1" w:styleId="PidipaginaCarattere">
    <w:name w:val="Piè di pagina Carattere"/>
    <w:link w:val="Pidipagina"/>
    <w:rsid w:val="00B655EB"/>
    <w:rPr>
      <w:rFonts w:ascii="Arial" w:hAnsi="Arial"/>
      <w:spacing w:val="-5"/>
      <w:lang w:val="it-IT" w:eastAsia="en-US" w:bidi="ar-SA"/>
    </w:rPr>
  </w:style>
  <w:style w:type="paragraph" w:styleId="Testofumetto">
    <w:name w:val="Balloon Text"/>
    <w:basedOn w:val="Normale"/>
    <w:link w:val="TestofumettoCarattere"/>
    <w:rsid w:val="00AE15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E1511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reerideparadise.it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erideparadise.it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901</Words>
  <Characters>5137</Characters>
  <Application>Microsoft Office Word</Application>
  <DocSecurity>0</DocSecurity>
  <PresentationFormat/>
  <Lines>42</Lines>
  <Paragraphs>12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Hewlett-Packard Company</Company>
  <LinksUpToDate>false</LinksUpToDate>
  <CharactersWithSpaces>6026</CharactersWithSpaces>
  <SharedDoc>false</SharedDoc>
  <HyperlinkBase/>
  <HLinks>
    <vt:vector size="6" baseType="variant"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mailto:info@freerideparadise.it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alessandra</dc:creator>
  <cp:keywords/>
  <cp:lastModifiedBy>alessandra</cp:lastModifiedBy>
  <cp:revision>8</cp:revision>
  <cp:lastPrinted>2017-08-11T10:27:00Z</cp:lastPrinted>
  <dcterms:created xsi:type="dcterms:W3CDTF">2017-09-04T14:11:00Z</dcterms:created>
  <dcterms:modified xsi:type="dcterms:W3CDTF">2017-09-06T13:10:00Z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1040</vt:i4>
  </property>
</Properties>
</file>