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BA4" w:rsidRPr="001C0F76" w:rsidRDefault="00916BA4" w:rsidP="008976CD">
      <w:pPr>
        <w:jc w:val="center"/>
        <w:rPr>
          <w:rFonts w:ascii="Arial" w:hAnsi="Arial" w:cs="Arial"/>
          <w:b/>
          <w:sz w:val="28"/>
          <w:szCs w:val="28"/>
        </w:rPr>
      </w:pPr>
    </w:p>
    <w:p w:rsidR="00916BA4" w:rsidRPr="001C0F76" w:rsidRDefault="00916BA4" w:rsidP="008976CD">
      <w:pPr>
        <w:jc w:val="center"/>
        <w:rPr>
          <w:rFonts w:ascii="Arial" w:hAnsi="Arial" w:cs="Arial"/>
          <w:b/>
          <w:sz w:val="28"/>
          <w:szCs w:val="28"/>
        </w:rPr>
      </w:pPr>
    </w:p>
    <w:p w:rsidR="00916BA4" w:rsidRDefault="00916BA4" w:rsidP="00B04943">
      <w:pPr>
        <w:jc w:val="center"/>
        <w:rPr>
          <w:rFonts w:ascii="Arial" w:hAnsi="Arial" w:cs="Arial"/>
          <w:noProof/>
          <w:szCs w:val="20"/>
        </w:rPr>
      </w:pPr>
    </w:p>
    <w:p w:rsidR="00916BA4" w:rsidRDefault="00916BA4" w:rsidP="008976CD">
      <w:pPr>
        <w:jc w:val="center"/>
        <w:rPr>
          <w:rFonts w:ascii="Arial" w:hAnsi="Arial" w:cs="Arial"/>
          <w:noProof/>
          <w:szCs w:val="20"/>
        </w:rPr>
      </w:pPr>
    </w:p>
    <w:p w:rsidR="00916BA4" w:rsidRDefault="00916BA4" w:rsidP="008976CD">
      <w:pPr>
        <w:jc w:val="center"/>
        <w:rPr>
          <w:rFonts w:ascii="Arial" w:hAnsi="Arial" w:cs="Arial"/>
          <w:noProof/>
          <w:szCs w:val="20"/>
        </w:rPr>
      </w:pPr>
    </w:p>
    <w:p w:rsidR="00916BA4" w:rsidRDefault="00916BA4" w:rsidP="008976CD">
      <w:pPr>
        <w:jc w:val="center"/>
        <w:rPr>
          <w:rFonts w:ascii="Arial" w:hAnsi="Arial" w:cs="Arial"/>
          <w:noProof/>
          <w:szCs w:val="20"/>
        </w:rPr>
      </w:pPr>
    </w:p>
    <w:p w:rsidR="00916BA4" w:rsidRDefault="00916BA4" w:rsidP="008976CD">
      <w:pPr>
        <w:jc w:val="center"/>
        <w:rPr>
          <w:rFonts w:ascii="Arial" w:hAnsi="Arial" w:cs="Arial"/>
          <w:noProof/>
          <w:szCs w:val="20"/>
        </w:rPr>
      </w:pPr>
    </w:p>
    <w:p w:rsidR="00916BA4" w:rsidRPr="008532CB" w:rsidRDefault="00916BA4" w:rsidP="008976CD">
      <w:pPr>
        <w:jc w:val="center"/>
        <w:rPr>
          <w:rFonts w:ascii="Arial" w:hAnsi="Arial" w:cs="Arial"/>
          <w:b/>
          <w:sz w:val="28"/>
          <w:szCs w:val="28"/>
        </w:rPr>
      </w:pPr>
    </w:p>
    <w:p w:rsidR="00916BA4" w:rsidRPr="0064747D" w:rsidRDefault="0064747D" w:rsidP="0064747D">
      <w:pPr>
        <w:jc w:val="center"/>
        <w:rPr>
          <w:rFonts w:ascii="Trebuchet MS" w:hAnsi="Trebuchet MS"/>
        </w:rPr>
      </w:pPr>
      <w:r w:rsidRPr="00C57594">
        <w:rPr>
          <w:rFonts w:ascii="Graphite Light ATT" w:hAnsi="Graphite Light ATT"/>
          <w:b/>
          <w:bCs/>
          <w:i/>
          <w:iCs/>
          <w:color w:val="0000FF"/>
          <w:spacing w:val="-5"/>
          <w:sz w:val="56"/>
          <w:szCs w:val="56"/>
          <w:lang w:eastAsia="en-US"/>
        </w:rPr>
        <w:t>Monterosa 2000</w:t>
      </w:r>
      <w:r w:rsidRPr="0064747D">
        <w:rPr>
          <w:rFonts w:ascii="Trebuchet MS" w:hAnsi="Trebuchet MS"/>
          <w:b/>
          <w:bCs/>
          <w:i/>
          <w:iCs/>
          <w:sz w:val="52"/>
        </w:rPr>
        <w:t xml:space="preserve"> </w:t>
      </w:r>
      <w:r w:rsidRPr="0064747D">
        <w:rPr>
          <w:rFonts w:ascii="Trebuchet MS" w:hAnsi="Trebuchet MS"/>
          <w:sz w:val="28"/>
        </w:rPr>
        <w:t>S.p.A.</w:t>
      </w:r>
    </w:p>
    <w:p w:rsidR="00916BA4" w:rsidRDefault="00916BA4" w:rsidP="008976CD">
      <w:pPr>
        <w:jc w:val="center"/>
        <w:rPr>
          <w:rFonts w:ascii="Arial" w:hAnsi="Arial" w:cs="Arial"/>
          <w:b/>
          <w:sz w:val="28"/>
          <w:szCs w:val="28"/>
        </w:rPr>
      </w:pPr>
    </w:p>
    <w:p w:rsidR="00916BA4" w:rsidRDefault="00916BA4" w:rsidP="00B04943">
      <w:pPr>
        <w:jc w:val="center"/>
        <w:rPr>
          <w:rFonts w:ascii="Arial" w:hAnsi="Arial" w:cs="Arial"/>
          <w:b/>
          <w:sz w:val="28"/>
          <w:szCs w:val="28"/>
        </w:rPr>
      </w:pPr>
    </w:p>
    <w:p w:rsidR="00916BA4" w:rsidRDefault="00916BA4" w:rsidP="008976CD">
      <w:pPr>
        <w:jc w:val="center"/>
        <w:rPr>
          <w:rFonts w:ascii="Arial" w:hAnsi="Arial" w:cs="Arial"/>
          <w:b/>
          <w:sz w:val="28"/>
          <w:szCs w:val="28"/>
        </w:rPr>
      </w:pPr>
    </w:p>
    <w:p w:rsidR="00916BA4" w:rsidRDefault="00916BA4" w:rsidP="008976CD">
      <w:pPr>
        <w:jc w:val="center"/>
        <w:rPr>
          <w:rFonts w:ascii="Arial" w:hAnsi="Arial" w:cs="Arial"/>
          <w:b/>
          <w:sz w:val="28"/>
          <w:szCs w:val="28"/>
        </w:rPr>
      </w:pPr>
    </w:p>
    <w:p w:rsidR="00916BA4" w:rsidRPr="001C0F76" w:rsidRDefault="00916BA4" w:rsidP="008976CD">
      <w:pPr>
        <w:jc w:val="center"/>
        <w:rPr>
          <w:rFonts w:ascii="Arial" w:hAnsi="Arial" w:cs="Arial"/>
          <w:b/>
          <w:sz w:val="28"/>
          <w:szCs w:val="28"/>
        </w:rPr>
      </w:pPr>
    </w:p>
    <w:p w:rsidR="00916BA4" w:rsidRPr="00A93BC6" w:rsidRDefault="00916BA4" w:rsidP="008976CD">
      <w:pPr>
        <w:pStyle w:val="Index"/>
        <w:suppressLineNumbers w:val="0"/>
        <w:spacing w:line="360" w:lineRule="atLeast"/>
        <w:jc w:val="center"/>
        <w:rPr>
          <w:rFonts w:ascii="Calibri" w:hAnsi="Calibri" w:cs="Arial"/>
          <w:b/>
          <w:bCs/>
          <w:sz w:val="36"/>
        </w:rPr>
      </w:pPr>
      <w:r w:rsidRPr="00A93BC6">
        <w:rPr>
          <w:rFonts w:ascii="Calibri" w:hAnsi="Calibri" w:cs="Arial"/>
          <w:b/>
          <w:bCs/>
          <w:sz w:val="36"/>
        </w:rPr>
        <w:t>MODELLO DI ORGANIZZAZIONE, GESTIONE E CONTROLLO</w:t>
      </w:r>
    </w:p>
    <w:p w:rsidR="00916BA4" w:rsidRDefault="00916BA4" w:rsidP="008976CD">
      <w:pPr>
        <w:jc w:val="center"/>
        <w:rPr>
          <w:rFonts w:ascii="Calibri" w:hAnsi="Calibri" w:cs="Arial"/>
          <w:b/>
          <w:bCs/>
          <w:i/>
          <w:sz w:val="32"/>
        </w:rPr>
      </w:pPr>
      <w:r w:rsidRPr="00A93BC6">
        <w:rPr>
          <w:rFonts w:ascii="Calibri" w:hAnsi="Calibri" w:cs="Arial"/>
          <w:b/>
          <w:bCs/>
          <w:i/>
          <w:sz w:val="32"/>
        </w:rPr>
        <w:t>Adottato ai sensi del Decreto Legislativo 8 giugno 2001, n. 231</w:t>
      </w:r>
    </w:p>
    <w:p w:rsidR="00916BA4" w:rsidRDefault="00916BA4" w:rsidP="008976CD">
      <w:pPr>
        <w:jc w:val="center"/>
        <w:rPr>
          <w:rFonts w:ascii="Calibri" w:hAnsi="Calibri" w:cs="Arial"/>
          <w:b/>
          <w:bCs/>
          <w:i/>
          <w:sz w:val="32"/>
        </w:rPr>
      </w:pPr>
    </w:p>
    <w:p w:rsidR="00916BA4" w:rsidRPr="00A93BC6" w:rsidRDefault="00916BA4" w:rsidP="008976CD">
      <w:pPr>
        <w:jc w:val="center"/>
        <w:rPr>
          <w:rFonts w:ascii="Calibri" w:hAnsi="Calibri" w:cs="Arial"/>
          <w:b/>
          <w:bCs/>
          <w:i/>
          <w:sz w:val="32"/>
        </w:rPr>
      </w:pPr>
    </w:p>
    <w:p w:rsidR="00916BA4" w:rsidRPr="00C45A03" w:rsidRDefault="00916BA4" w:rsidP="008976CD">
      <w:pPr>
        <w:jc w:val="center"/>
        <w:rPr>
          <w:rFonts w:ascii="Calibri" w:hAnsi="Calibri" w:cs="Arial"/>
          <w:b/>
          <w:bCs/>
          <w:i/>
          <w:sz w:val="32"/>
        </w:rPr>
      </w:pPr>
    </w:p>
    <w:p w:rsidR="00916BA4" w:rsidRPr="001C0F76" w:rsidRDefault="00916BA4" w:rsidP="008976CD">
      <w:pPr>
        <w:jc w:val="center"/>
        <w:rPr>
          <w:rFonts w:ascii="Arial" w:hAnsi="Arial" w:cs="Arial"/>
          <w:b/>
          <w:szCs w:val="20"/>
        </w:rPr>
      </w:pPr>
    </w:p>
    <w:p w:rsidR="00916BA4" w:rsidRPr="001C0F76" w:rsidRDefault="00916BA4" w:rsidP="008976CD">
      <w:pPr>
        <w:jc w:val="center"/>
        <w:rPr>
          <w:rFonts w:ascii="Arial" w:hAnsi="Arial" w:cs="Arial"/>
          <w:b/>
          <w:szCs w:val="20"/>
        </w:rPr>
      </w:pPr>
    </w:p>
    <w:p w:rsidR="00916BA4" w:rsidRPr="001C0F76" w:rsidRDefault="00916BA4" w:rsidP="008976CD">
      <w:pPr>
        <w:jc w:val="center"/>
        <w:rPr>
          <w:rFonts w:ascii="Arial" w:hAnsi="Arial" w:cs="Arial"/>
          <w:b/>
          <w:szCs w:val="20"/>
        </w:rPr>
      </w:pPr>
    </w:p>
    <w:p w:rsidR="00F84760" w:rsidRDefault="00F84760" w:rsidP="008976CD">
      <w:pPr>
        <w:widowControl/>
        <w:adjustRightInd/>
        <w:jc w:val="left"/>
        <w:textAlignment w:val="auto"/>
        <w:rPr>
          <w:rFonts w:ascii="Arial" w:hAnsi="Arial"/>
        </w:rPr>
      </w:pPr>
    </w:p>
    <w:p w:rsidR="00F84760" w:rsidRDefault="00F84760" w:rsidP="008976CD">
      <w:pPr>
        <w:widowControl/>
        <w:adjustRightInd/>
        <w:jc w:val="left"/>
        <w:textAlignment w:val="auto"/>
        <w:rPr>
          <w:rFonts w:ascii="Arial" w:hAnsi="Arial"/>
        </w:rPr>
      </w:pPr>
    </w:p>
    <w:p w:rsidR="00F84760" w:rsidRDefault="00F84760" w:rsidP="008976CD">
      <w:pPr>
        <w:widowControl/>
        <w:adjustRightInd/>
        <w:jc w:val="left"/>
        <w:textAlignment w:val="auto"/>
        <w:rPr>
          <w:rFonts w:ascii="Arial" w:hAnsi="Arial"/>
        </w:rPr>
      </w:pPr>
    </w:p>
    <w:p w:rsidR="00F84760" w:rsidRDefault="00F84760" w:rsidP="008976CD">
      <w:pPr>
        <w:widowControl/>
        <w:adjustRightInd/>
        <w:jc w:val="left"/>
        <w:textAlignment w:val="auto"/>
        <w:rPr>
          <w:rFonts w:ascii="Arial" w:hAnsi="Arial"/>
        </w:rPr>
      </w:pPr>
    </w:p>
    <w:p w:rsidR="00F84760" w:rsidRDefault="00F84760" w:rsidP="008976CD">
      <w:pPr>
        <w:widowControl/>
        <w:adjustRightInd/>
        <w:jc w:val="left"/>
        <w:textAlignment w:val="auto"/>
        <w:rPr>
          <w:rFonts w:ascii="Arial" w:hAnsi="Arial"/>
        </w:rPr>
      </w:pPr>
    </w:p>
    <w:p w:rsidR="00916BA4" w:rsidRDefault="003068DF" w:rsidP="008976CD">
      <w:pPr>
        <w:widowControl/>
        <w:adjustRightInd/>
        <w:jc w:val="left"/>
        <w:textAlignment w:val="auto"/>
        <w:rPr>
          <w:rFonts w:ascii="Arial" w:hAnsi="Arial"/>
        </w:rPr>
      </w:pPr>
      <w:r>
        <w:rPr>
          <w:noProof/>
        </w:rPr>
        <mc:AlternateContent>
          <mc:Choice Requires="wps">
            <w:drawing>
              <wp:anchor distT="0" distB="0" distL="114300" distR="114300" simplePos="0" relativeHeight="251657728" behindDoc="0" locked="0" layoutInCell="1" allowOverlap="1">
                <wp:simplePos x="0" y="0"/>
                <wp:positionH relativeFrom="margin">
                  <wp:posOffset>848360</wp:posOffset>
                </wp:positionH>
                <wp:positionV relativeFrom="margin">
                  <wp:posOffset>7922260</wp:posOffset>
                </wp:positionV>
                <wp:extent cx="4676775" cy="704850"/>
                <wp:effectExtent l="0" t="0" r="28575" b="1905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704850"/>
                        </a:xfrm>
                        <a:prstGeom prst="rect">
                          <a:avLst/>
                        </a:prstGeom>
                        <a:solidFill>
                          <a:srgbClr val="FFFFFF"/>
                        </a:solidFill>
                        <a:ln w="9525">
                          <a:solidFill>
                            <a:srgbClr val="000000"/>
                          </a:solidFill>
                          <a:miter lim="800000"/>
                          <a:headEnd/>
                          <a:tailEnd/>
                        </a:ln>
                      </wps:spPr>
                      <wps:txbx>
                        <w:txbxContent>
                          <w:p w:rsidR="00EF3494" w:rsidRPr="00B32BC7" w:rsidRDefault="00EF3494" w:rsidP="00C84F26">
                            <w:pPr>
                              <w:widowControl/>
                              <w:autoSpaceDE w:val="0"/>
                              <w:autoSpaceDN w:val="0"/>
                              <w:spacing w:line="240" w:lineRule="auto"/>
                              <w:jc w:val="center"/>
                              <w:textAlignment w:val="auto"/>
                              <w:rPr>
                                <w:rFonts w:ascii="Calibri" w:hAnsi="Calibri" w:cs="Calibri"/>
                                <w:b/>
                                <w:sz w:val="24"/>
                              </w:rPr>
                            </w:pPr>
                            <w:r w:rsidRPr="00B32BC7">
                              <w:rPr>
                                <w:rFonts w:ascii="Calibri" w:hAnsi="Calibri" w:cs="Calibri"/>
                                <w:b/>
                                <w:sz w:val="24"/>
                              </w:rPr>
                              <w:t>Documento approvato dal Consiglio di Amministrazione di</w:t>
                            </w:r>
                          </w:p>
                          <w:p w:rsidR="00EF3494" w:rsidRPr="00A93BC6" w:rsidRDefault="00EF3494" w:rsidP="00C84F26">
                            <w:pPr>
                              <w:jc w:val="center"/>
                            </w:pPr>
                            <w:r>
                              <w:rPr>
                                <w:rFonts w:ascii="Calibri" w:hAnsi="Calibri" w:cs="Calibri"/>
                                <w:b/>
                                <w:sz w:val="24"/>
                              </w:rPr>
                              <w:t xml:space="preserve">Monterosa 2000 </w:t>
                            </w:r>
                            <w:r w:rsidRPr="00B32BC7">
                              <w:rPr>
                                <w:rFonts w:ascii="Calibri" w:hAnsi="Calibri" w:cs="Calibri"/>
                                <w:b/>
                                <w:sz w:val="24"/>
                              </w:rPr>
                              <w:t>S.p.A</w:t>
                            </w:r>
                            <w:r w:rsidRPr="00065E71">
                              <w:rPr>
                                <w:rFonts w:ascii="Calibri" w:hAnsi="Calibri" w:cs="Calibri"/>
                                <w:b/>
                                <w:sz w:val="24"/>
                              </w:rPr>
                              <w:t xml:space="preserve">. </w:t>
                            </w:r>
                            <w:r w:rsidR="00065E71" w:rsidRPr="00065E71">
                              <w:rPr>
                                <w:rFonts w:ascii="Calibri" w:hAnsi="Calibri" w:cs="Calibri"/>
                                <w:b/>
                                <w:sz w:val="24"/>
                              </w:rPr>
                              <w:t>in data 25 giugno 2014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6.8pt;margin-top:623.8pt;width:368.25pt;height:5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">
                <v:textbox>
                  <w:txbxContent>
                    <w:p w:rsidR="00EF3494" w:rsidRPr="00B32BC7" w:rsidRDefault="00EF3494" w:rsidP="00C84F26">
                      <w:pPr>
                        <w:widowControl/>
                        <w:autoSpaceDE w:val="0"/>
                        <w:autoSpaceDN w:val="0"/>
                        <w:spacing w:line="240" w:lineRule="auto"/>
                        <w:jc w:val="center"/>
                        <w:textAlignment w:val="auto"/>
                        <w:rPr>
                          <w:rFonts w:ascii="Calibri" w:hAnsi="Calibri" w:cs="Calibri"/>
                          <w:b/>
                          <w:sz w:val="24"/>
                        </w:rPr>
                      </w:pPr>
                      <w:r w:rsidRPr="00B32BC7">
                        <w:rPr>
                          <w:rFonts w:ascii="Calibri" w:hAnsi="Calibri" w:cs="Calibri"/>
                          <w:b/>
                          <w:sz w:val="24"/>
                        </w:rPr>
                        <w:t>Documento approvato dal Consiglio di Amministrazione di</w:t>
                      </w:r>
                    </w:p>
                    <w:p w:rsidR="00EF3494" w:rsidRPr="00A93BC6" w:rsidRDefault="00EF3494" w:rsidP="00C84F26">
                      <w:pPr>
                        <w:jc w:val="center"/>
                      </w:pPr>
                      <w:r>
                        <w:rPr>
                          <w:rFonts w:ascii="Calibri" w:hAnsi="Calibri" w:cs="Calibri"/>
                          <w:b/>
                          <w:sz w:val="24"/>
                        </w:rPr>
                        <w:t xml:space="preserve">Monterosa 2000 </w:t>
                      </w:r>
                      <w:r w:rsidRPr="00B32BC7">
                        <w:rPr>
                          <w:rFonts w:ascii="Calibri" w:hAnsi="Calibri" w:cs="Calibri"/>
                          <w:b/>
                          <w:sz w:val="24"/>
                        </w:rPr>
                        <w:t>S.p.A</w:t>
                      </w:r>
                      <w:r w:rsidRPr="00065E71">
                        <w:rPr>
                          <w:rFonts w:ascii="Calibri" w:hAnsi="Calibri" w:cs="Calibri"/>
                          <w:b/>
                          <w:sz w:val="24"/>
                        </w:rPr>
                        <w:t xml:space="preserve">. </w:t>
                      </w:r>
                      <w:r w:rsidR="00065E71" w:rsidRPr="00065E71">
                        <w:rPr>
                          <w:rFonts w:ascii="Calibri" w:hAnsi="Calibri" w:cs="Calibri"/>
                          <w:b/>
                          <w:sz w:val="24"/>
                        </w:rPr>
                        <w:t>in data 25 giugno 2014</w:t>
                      </w:r>
                    </w:p>
                  </w:txbxContent>
                </v:textbox>
                <w10:wrap type="square" anchorx="margin" anchory="margin"/>
              </v:shape>
            </w:pict>
          </mc:Fallback>
        </mc:AlternateContent>
      </w:r>
    </w:p>
    <w:p w:rsidR="00F84760" w:rsidRDefault="00F84760" w:rsidP="008976CD">
      <w:pPr>
        <w:widowControl/>
        <w:adjustRightInd/>
        <w:jc w:val="left"/>
        <w:textAlignment w:val="auto"/>
        <w:rPr>
          <w:rFonts w:ascii="Arial" w:hAnsi="Arial"/>
        </w:rPr>
      </w:pPr>
    </w:p>
    <w:p w:rsidR="00F84760" w:rsidRDefault="00F84760" w:rsidP="008976CD">
      <w:pPr>
        <w:widowControl/>
        <w:adjustRightInd/>
        <w:jc w:val="left"/>
        <w:textAlignment w:val="auto"/>
        <w:rPr>
          <w:rFonts w:ascii="Arial" w:hAnsi="Arial"/>
        </w:rPr>
      </w:pPr>
    </w:p>
    <w:p w:rsidR="00F84760" w:rsidRDefault="00F84760" w:rsidP="008976CD">
      <w:pPr>
        <w:widowControl/>
        <w:adjustRightInd/>
        <w:jc w:val="left"/>
        <w:textAlignment w:val="auto"/>
        <w:rPr>
          <w:rFonts w:ascii="Arial" w:hAnsi="Arial"/>
        </w:rPr>
      </w:pPr>
    </w:p>
    <w:p w:rsidR="00F84760" w:rsidRDefault="00F84760" w:rsidP="008976CD">
      <w:pPr>
        <w:widowControl/>
        <w:adjustRightInd/>
        <w:jc w:val="left"/>
        <w:textAlignment w:val="auto"/>
        <w:rPr>
          <w:rFonts w:ascii="Arial" w:hAnsi="Arial"/>
        </w:rPr>
      </w:pPr>
    </w:p>
    <w:p w:rsidR="00F84760" w:rsidRDefault="00F84760" w:rsidP="00BB7700">
      <w:pPr>
        <w:pStyle w:val="Sommario1"/>
      </w:pPr>
    </w:p>
    <w:p w:rsidR="00F84760" w:rsidRDefault="00F84760" w:rsidP="00BB7700">
      <w:pPr>
        <w:pStyle w:val="Sommario1"/>
      </w:pPr>
    </w:p>
    <w:p w:rsidR="00F84760" w:rsidRDefault="00F84760" w:rsidP="00BB7700">
      <w:pPr>
        <w:pStyle w:val="Sommario1"/>
      </w:pPr>
    </w:p>
    <w:p w:rsidR="00F84760" w:rsidRDefault="00F84760" w:rsidP="00BB7700">
      <w:pPr>
        <w:pStyle w:val="Sommario1"/>
      </w:pPr>
    </w:p>
    <w:p w:rsidR="00F84760" w:rsidRDefault="00F84760" w:rsidP="00BB7700">
      <w:pPr>
        <w:pStyle w:val="Sommario1"/>
      </w:pPr>
    </w:p>
    <w:p w:rsidR="00916BA4" w:rsidRPr="00BB7700" w:rsidRDefault="00916BA4" w:rsidP="00BB7700">
      <w:pPr>
        <w:pStyle w:val="Sommario1"/>
        <w:jc w:val="center"/>
        <w:rPr>
          <w:b/>
          <w:sz w:val="28"/>
          <w:szCs w:val="28"/>
        </w:rPr>
      </w:pPr>
      <w:r w:rsidRPr="00BB7700">
        <w:rPr>
          <w:b/>
          <w:sz w:val="28"/>
          <w:szCs w:val="28"/>
        </w:rPr>
        <w:lastRenderedPageBreak/>
        <w:t>INDICE</w:t>
      </w:r>
    </w:p>
    <w:p w:rsidR="00BC2028" w:rsidRPr="00AE44FC" w:rsidRDefault="00043560" w:rsidP="00BB7700">
      <w:pPr>
        <w:pStyle w:val="Sommario1"/>
        <w:tabs>
          <w:tab w:val="clear" w:pos="9742"/>
          <w:tab w:val="right" w:leader="dot" w:pos="9639"/>
        </w:tabs>
        <w:ind w:right="56"/>
        <w:jc w:val="both"/>
        <w:rPr>
          <w:rStyle w:val="Collegamentoipertestuale"/>
          <w:noProof/>
          <w:sz w:val="22"/>
          <w:szCs w:val="22"/>
          <w:u w:val="none"/>
        </w:rPr>
      </w:pPr>
      <w:r w:rsidRPr="001C2CED">
        <w:fldChar w:fldCharType="begin"/>
      </w:r>
      <w:r w:rsidR="00916BA4" w:rsidRPr="001C2CED">
        <w:instrText xml:space="preserve"> TOC \o "1-2" \h \z \u </w:instrText>
      </w:r>
      <w:r w:rsidRPr="001C2CED">
        <w:fldChar w:fldCharType="separate"/>
      </w:r>
      <w:hyperlink w:anchor="_Toc360113951" w:history="1">
        <w:r w:rsidR="00BC2028" w:rsidRPr="00AE44FC">
          <w:rPr>
            <w:rStyle w:val="Collegamentoipertestuale"/>
            <w:b/>
            <w:noProof/>
            <w:sz w:val="22"/>
            <w:szCs w:val="22"/>
            <w:u w:val="none"/>
          </w:rPr>
          <w:t>PREMESSA</w:t>
        </w:r>
        <w:r w:rsidR="00BC2028" w:rsidRPr="00AE44FC">
          <w:rPr>
            <w:rStyle w:val="Collegamentoipertestuale"/>
            <w:noProof/>
            <w:webHidden/>
            <w:sz w:val="22"/>
            <w:szCs w:val="22"/>
            <w:u w:val="none"/>
          </w:rPr>
          <w:tab/>
        </w:r>
        <w:r w:rsidRPr="00AE44FC">
          <w:rPr>
            <w:rStyle w:val="Collegamentoipertestuale"/>
            <w:noProof/>
            <w:webHidden/>
            <w:sz w:val="22"/>
            <w:szCs w:val="22"/>
            <w:u w:val="none"/>
          </w:rPr>
          <w:fldChar w:fldCharType="begin"/>
        </w:r>
        <w:r w:rsidR="00BC2028" w:rsidRPr="00AE44FC">
          <w:rPr>
            <w:rStyle w:val="Collegamentoipertestuale"/>
            <w:noProof/>
            <w:webHidden/>
            <w:sz w:val="22"/>
            <w:szCs w:val="22"/>
            <w:u w:val="none"/>
          </w:rPr>
          <w:instrText xml:space="preserve"> PAGEREF _Toc360113951 \h </w:instrText>
        </w:r>
        <w:r w:rsidRPr="00AE44FC">
          <w:rPr>
            <w:rStyle w:val="Collegamentoipertestuale"/>
            <w:noProof/>
            <w:webHidden/>
            <w:sz w:val="22"/>
            <w:szCs w:val="22"/>
            <w:u w:val="none"/>
          </w:rPr>
        </w:r>
        <w:r w:rsidRPr="00AE44FC">
          <w:rPr>
            <w:rStyle w:val="Collegamentoipertestuale"/>
            <w:noProof/>
            <w:webHidden/>
            <w:sz w:val="22"/>
            <w:szCs w:val="22"/>
            <w:u w:val="none"/>
          </w:rPr>
          <w:fldChar w:fldCharType="separate"/>
        </w:r>
        <w:r w:rsidR="00E07F77">
          <w:rPr>
            <w:rStyle w:val="Collegamentoipertestuale"/>
            <w:noProof/>
            <w:webHidden/>
            <w:sz w:val="22"/>
            <w:szCs w:val="22"/>
            <w:u w:val="none"/>
          </w:rPr>
          <w:t>3</w:t>
        </w:r>
        <w:r w:rsidRPr="00AE44FC">
          <w:rPr>
            <w:rStyle w:val="Collegamentoipertestuale"/>
            <w:noProof/>
            <w:webHidden/>
            <w:sz w:val="22"/>
            <w:szCs w:val="22"/>
            <w:u w:val="none"/>
          </w:rPr>
          <w:fldChar w:fldCharType="end"/>
        </w:r>
      </w:hyperlink>
    </w:p>
    <w:p w:rsidR="00BC2028" w:rsidRPr="00AE44FC" w:rsidRDefault="00556E9D" w:rsidP="00BB7700">
      <w:pPr>
        <w:pStyle w:val="Sommario1"/>
        <w:tabs>
          <w:tab w:val="clear" w:pos="9742"/>
          <w:tab w:val="right" w:leader="dot" w:pos="9639"/>
        </w:tabs>
        <w:ind w:right="56"/>
        <w:jc w:val="both"/>
        <w:rPr>
          <w:rStyle w:val="Collegamentoipertestuale"/>
          <w:noProof/>
          <w:sz w:val="22"/>
          <w:szCs w:val="22"/>
          <w:u w:val="none"/>
        </w:rPr>
      </w:pPr>
      <w:hyperlink w:anchor="_Toc360113952" w:history="1">
        <w:r w:rsidR="00BC2028" w:rsidRPr="00AE44FC">
          <w:rPr>
            <w:rStyle w:val="Collegamentoipertestuale"/>
            <w:noProof/>
            <w:sz w:val="22"/>
            <w:szCs w:val="22"/>
            <w:u w:val="none"/>
          </w:rPr>
          <w:t>Definizioni</w:t>
        </w:r>
        <w:r w:rsidR="00BC2028" w:rsidRPr="00AE44FC">
          <w:rPr>
            <w:rStyle w:val="Collegamentoipertestuale"/>
            <w:noProof/>
            <w:webHidden/>
            <w:sz w:val="22"/>
            <w:szCs w:val="22"/>
            <w:u w:val="none"/>
          </w:rPr>
          <w:tab/>
        </w:r>
        <w:r w:rsidR="00043560" w:rsidRPr="00AE44FC">
          <w:rPr>
            <w:rStyle w:val="Collegamentoipertestuale"/>
            <w:noProof/>
            <w:webHidden/>
            <w:sz w:val="22"/>
            <w:szCs w:val="22"/>
            <w:u w:val="none"/>
          </w:rPr>
          <w:fldChar w:fldCharType="begin"/>
        </w:r>
        <w:r w:rsidR="00BC2028" w:rsidRPr="00AE44FC">
          <w:rPr>
            <w:rStyle w:val="Collegamentoipertestuale"/>
            <w:noProof/>
            <w:webHidden/>
            <w:sz w:val="22"/>
            <w:szCs w:val="22"/>
            <w:u w:val="none"/>
          </w:rPr>
          <w:instrText xml:space="preserve"> PAGEREF _Toc360113952 \h </w:instrText>
        </w:r>
        <w:r w:rsidR="00043560" w:rsidRPr="00AE44FC">
          <w:rPr>
            <w:rStyle w:val="Collegamentoipertestuale"/>
            <w:noProof/>
            <w:webHidden/>
            <w:sz w:val="22"/>
            <w:szCs w:val="22"/>
            <w:u w:val="none"/>
          </w:rPr>
        </w:r>
        <w:r w:rsidR="00043560" w:rsidRPr="00AE44FC">
          <w:rPr>
            <w:rStyle w:val="Collegamentoipertestuale"/>
            <w:noProof/>
            <w:webHidden/>
            <w:sz w:val="22"/>
            <w:szCs w:val="22"/>
            <w:u w:val="none"/>
          </w:rPr>
          <w:fldChar w:fldCharType="separate"/>
        </w:r>
        <w:r w:rsidR="00E07F77">
          <w:rPr>
            <w:rStyle w:val="Collegamentoipertestuale"/>
            <w:noProof/>
            <w:webHidden/>
            <w:sz w:val="22"/>
            <w:szCs w:val="22"/>
            <w:u w:val="none"/>
          </w:rPr>
          <w:t>3</w:t>
        </w:r>
        <w:r w:rsidR="00043560" w:rsidRPr="00AE44FC">
          <w:rPr>
            <w:rStyle w:val="Collegamentoipertestuale"/>
            <w:noProof/>
            <w:webHidden/>
            <w:sz w:val="22"/>
            <w:szCs w:val="22"/>
            <w:u w:val="none"/>
          </w:rPr>
          <w:fldChar w:fldCharType="end"/>
        </w:r>
      </w:hyperlink>
    </w:p>
    <w:p w:rsidR="00BC2028" w:rsidRPr="00AE44FC" w:rsidRDefault="00556E9D" w:rsidP="00BB7700">
      <w:pPr>
        <w:pStyle w:val="Sommario1"/>
        <w:tabs>
          <w:tab w:val="clear" w:pos="9742"/>
          <w:tab w:val="right" w:leader="dot" w:pos="9639"/>
        </w:tabs>
        <w:ind w:right="56"/>
        <w:jc w:val="both"/>
        <w:rPr>
          <w:rStyle w:val="Collegamentoipertestuale"/>
          <w:noProof/>
          <w:sz w:val="22"/>
          <w:szCs w:val="22"/>
          <w:u w:val="none"/>
        </w:rPr>
      </w:pPr>
      <w:hyperlink w:anchor="_Toc360113953" w:history="1">
        <w:r w:rsidR="00BC2028" w:rsidRPr="00AE44FC">
          <w:rPr>
            <w:rStyle w:val="Collegamentoipertestuale"/>
            <w:noProof/>
            <w:sz w:val="22"/>
            <w:szCs w:val="22"/>
            <w:u w:val="none"/>
          </w:rPr>
          <w:t>Principi Generali</w:t>
        </w:r>
        <w:r w:rsidR="00BC2028" w:rsidRPr="00AE44FC">
          <w:rPr>
            <w:rStyle w:val="Collegamentoipertestuale"/>
            <w:noProof/>
            <w:webHidden/>
            <w:sz w:val="22"/>
            <w:szCs w:val="22"/>
            <w:u w:val="none"/>
          </w:rPr>
          <w:tab/>
        </w:r>
        <w:r w:rsidR="00043560" w:rsidRPr="00AE44FC">
          <w:rPr>
            <w:rStyle w:val="Collegamentoipertestuale"/>
            <w:noProof/>
            <w:webHidden/>
            <w:sz w:val="22"/>
            <w:szCs w:val="22"/>
            <w:u w:val="none"/>
          </w:rPr>
          <w:fldChar w:fldCharType="begin"/>
        </w:r>
        <w:r w:rsidR="00BC2028" w:rsidRPr="00AE44FC">
          <w:rPr>
            <w:rStyle w:val="Collegamentoipertestuale"/>
            <w:noProof/>
            <w:webHidden/>
            <w:sz w:val="22"/>
            <w:szCs w:val="22"/>
            <w:u w:val="none"/>
          </w:rPr>
          <w:instrText xml:space="preserve"> PAGEREF _Toc360113953 \h </w:instrText>
        </w:r>
        <w:r w:rsidR="00043560" w:rsidRPr="00AE44FC">
          <w:rPr>
            <w:rStyle w:val="Collegamentoipertestuale"/>
            <w:noProof/>
            <w:webHidden/>
            <w:sz w:val="22"/>
            <w:szCs w:val="22"/>
            <w:u w:val="none"/>
          </w:rPr>
        </w:r>
        <w:r w:rsidR="00043560" w:rsidRPr="00AE44FC">
          <w:rPr>
            <w:rStyle w:val="Collegamentoipertestuale"/>
            <w:noProof/>
            <w:webHidden/>
            <w:sz w:val="22"/>
            <w:szCs w:val="22"/>
            <w:u w:val="none"/>
          </w:rPr>
          <w:fldChar w:fldCharType="separate"/>
        </w:r>
        <w:r w:rsidR="00E07F77">
          <w:rPr>
            <w:rStyle w:val="Collegamentoipertestuale"/>
            <w:noProof/>
            <w:webHidden/>
            <w:sz w:val="22"/>
            <w:szCs w:val="22"/>
            <w:u w:val="none"/>
          </w:rPr>
          <w:t>3</w:t>
        </w:r>
        <w:r w:rsidR="00043560" w:rsidRPr="00AE44FC">
          <w:rPr>
            <w:rStyle w:val="Collegamentoipertestuale"/>
            <w:noProof/>
            <w:webHidden/>
            <w:sz w:val="22"/>
            <w:szCs w:val="22"/>
            <w:u w:val="none"/>
          </w:rPr>
          <w:fldChar w:fldCharType="end"/>
        </w:r>
      </w:hyperlink>
    </w:p>
    <w:p w:rsidR="00BC2028" w:rsidRPr="00AE44FC" w:rsidRDefault="00556E9D" w:rsidP="00BB7700">
      <w:pPr>
        <w:pStyle w:val="Sommario1"/>
        <w:tabs>
          <w:tab w:val="clear" w:pos="9742"/>
          <w:tab w:val="right" w:leader="dot" w:pos="9639"/>
        </w:tabs>
        <w:ind w:right="56"/>
        <w:jc w:val="both"/>
        <w:rPr>
          <w:rStyle w:val="Collegamentoipertestuale"/>
          <w:noProof/>
          <w:sz w:val="22"/>
          <w:szCs w:val="22"/>
          <w:u w:val="none"/>
        </w:rPr>
      </w:pPr>
      <w:hyperlink w:anchor="_Toc360113954" w:history="1">
        <w:r w:rsidR="00BC2028" w:rsidRPr="00AE44FC">
          <w:rPr>
            <w:rStyle w:val="Collegamentoipertestuale"/>
            <w:noProof/>
            <w:sz w:val="22"/>
            <w:szCs w:val="22"/>
            <w:u w:val="none"/>
          </w:rPr>
          <w:t>Finalità del Modello</w:t>
        </w:r>
        <w:r w:rsidR="00BC2028" w:rsidRPr="00AE44FC">
          <w:rPr>
            <w:rStyle w:val="Collegamentoipertestuale"/>
            <w:noProof/>
            <w:webHidden/>
            <w:sz w:val="22"/>
            <w:szCs w:val="22"/>
            <w:u w:val="none"/>
          </w:rPr>
          <w:tab/>
        </w:r>
        <w:r w:rsidR="00043560" w:rsidRPr="00AE44FC">
          <w:rPr>
            <w:rStyle w:val="Collegamentoipertestuale"/>
            <w:noProof/>
            <w:webHidden/>
            <w:sz w:val="22"/>
            <w:szCs w:val="22"/>
            <w:u w:val="none"/>
          </w:rPr>
          <w:fldChar w:fldCharType="begin"/>
        </w:r>
        <w:r w:rsidR="00BC2028" w:rsidRPr="00AE44FC">
          <w:rPr>
            <w:rStyle w:val="Collegamentoipertestuale"/>
            <w:noProof/>
            <w:webHidden/>
            <w:sz w:val="22"/>
            <w:szCs w:val="22"/>
            <w:u w:val="none"/>
          </w:rPr>
          <w:instrText xml:space="preserve"> PAGEREF _Toc360113954 \h </w:instrText>
        </w:r>
        <w:r w:rsidR="00043560" w:rsidRPr="00AE44FC">
          <w:rPr>
            <w:rStyle w:val="Collegamentoipertestuale"/>
            <w:noProof/>
            <w:webHidden/>
            <w:sz w:val="22"/>
            <w:szCs w:val="22"/>
            <w:u w:val="none"/>
          </w:rPr>
        </w:r>
        <w:r w:rsidR="00043560" w:rsidRPr="00AE44FC">
          <w:rPr>
            <w:rStyle w:val="Collegamentoipertestuale"/>
            <w:noProof/>
            <w:webHidden/>
            <w:sz w:val="22"/>
            <w:szCs w:val="22"/>
            <w:u w:val="none"/>
          </w:rPr>
          <w:fldChar w:fldCharType="separate"/>
        </w:r>
        <w:r w:rsidR="00E07F77">
          <w:rPr>
            <w:rStyle w:val="Collegamentoipertestuale"/>
            <w:noProof/>
            <w:webHidden/>
            <w:sz w:val="22"/>
            <w:szCs w:val="22"/>
            <w:u w:val="none"/>
          </w:rPr>
          <w:t>4</w:t>
        </w:r>
        <w:r w:rsidR="00043560" w:rsidRPr="00AE44FC">
          <w:rPr>
            <w:rStyle w:val="Collegamentoipertestuale"/>
            <w:noProof/>
            <w:webHidden/>
            <w:sz w:val="22"/>
            <w:szCs w:val="22"/>
            <w:u w:val="none"/>
          </w:rPr>
          <w:fldChar w:fldCharType="end"/>
        </w:r>
      </w:hyperlink>
    </w:p>
    <w:p w:rsidR="00BC2028" w:rsidRPr="00AE44FC" w:rsidRDefault="00556E9D" w:rsidP="00BB7700">
      <w:pPr>
        <w:pStyle w:val="Sommario1"/>
        <w:tabs>
          <w:tab w:val="clear" w:pos="9742"/>
          <w:tab w:val="right" w:leader="dot" w:pos="9639"/>
        </w:tabs>
        <w:ind w:right="56"/>
        <w:jc w:val="both"/>
        <w:rPr>
          <w:rStyle w:val="Collegamentoipertestuale"/>
          <w:noProof/>
          <w:sz w:val="22"/>
          <w:szCs w:val="22"/>
          <w:u w:val="none"/>
        </w:rPr>
      </w:pPr>
      <w:hyperlink w:anchor="_Toc360113955" w:history="1">
        <w:r w:rsidR="00BC2028" w:rsidRPr="00AE44FC">
          <w:rPr>
            <w:rStyle w:val="Collegamentoipertestuale"/>
            <w:noProof/>
            <w:sz w:val="22"/>
            <w:szCs w:val="22"/>
            <w:u w:val="none"/>
          </w:rPr>
          <w:t>Struttura del Modello</w:t>
        </w:r>
        <w:r w:rsidR="00BC2028" w:rsidRPr="00AE44FC">
          <w:rPr>
            <w:rStyle w:val="Collegamentoipertestuale"/>
            <w:noProof/>
            <w:webHidden/>
            <w:sz w:val="22"/>
            <w:szCs w:val="22"/>
            <w:u w:val="none"/>
          </w:rPr>
          <w:tab/>
        </w:r>
        <w:r w:rsidR="00043560" w:rsidRPr="00AE44FC">
          <w:rPr>
            <w:rStyle w:val="Collegamentoipertestuale"/>
            <w:noProof/>
            <w:webHidden/>
            <w:sz w:val="22"/>
            <w:szCs w:val="22"/>
            <w:u w:val="none"/>
          </w:rPr>
          <w:fldChar w:fldCharType="begin"/>
        </w:r>
        <w:r w:rsidR="00BC2028" w:rsidRPr="00AE44FC">
          <w:rPr>
            <w:rStyle w:val="Collegamentoipertestuale"/>
            <w:noProof/>
            <w:webHidden/>
            <w:sz w:val="22"/>
            <w:szCs w:val="22"/>
            <w:u w:val="none"/>
          </w:rPr>
          <w:instrText xml:space="preserve"> PAGEREF _Toc360113955 \h </w:instrText>
        </w:r>
        <w:r w:rsidR="00043560" w:rsidRPr="00AE44FC">
          <w:rPr>
            <w:rStyle w:val="Collegamentoipertestuale"/>
            <w:noProof/>
            <w:webHidden/>
            <w:sz w:val="22"/>
            <w:szCs w:val="22"/>
            <w:u w:val="none"/>
          </w:rPr>
        </w:r>
        <w:r w:rsidR="00043560" w:rsidRPr="00AE44FC">
          <w:rPr>
            <w:rStyle w:val="Collegamentoipertestuale"/>
            <w:noProof/>
            <w:webHidden/>
            <w:sz w:val="22"/>
            <w:szCs w:val="22"/>
            <w:u w:val="none"/>
          </w:rPr>
          <w:fldChar w:fldCharType="separate"/>
        </w:r>
        <w:r w:rsidR="00E07F77">
          <w:rPr>
            <w:rStyle w:val="Collegamentoipertestuale"/>
            <w:noProof/>
            <w:webHidden/>
            <w:sz w:val="22"/>
            <w:szCs w:val="22"/>
            <w:u w:val="none"/>
          </w:rPr>
          <w:t>4</w:t>
        </w:r>
        <w:r w:rsidR="00043560" w:rsidRPr="00AE44FC">
          <w:rPr>
            <w:rStyle w:val="Collegamentoipertestuale"/>
            <w:noProof/>
            <w:webHidden/>
            <w:sz w:val="22"/>
            <w:szCs w:val="22"/>
            <w:u w:val="none"/>
          </w:rPr>
          <w:fldChar w:fldCharType="end"/>
        </w:r>
      </w:hyperlink>
    </w:p>
    <w:p w:rsidR="00BC2028" w:rsidRPr="00AE44FC" w:rsidRDefault="00556E9D" w:rsidP="00BB7700">
      <w:pPr>
        <w:pStyle w:val="Sommario1"/>
        <w:tabs>
          <w:tab w:val="clear" w:pos="9742"/>
          <w:tab w:val="right" w:leader="dot" w:pos="9639"/>
        </w:tabs>
        <w:ind w:right="56"/>
        <w:jc w:val="both"/>
        <w:rPr>
          <w:rStyle w:val="Collegamentoipertestuale"/>
          <w:noProof/>
          <w:sz w:val="22"/>
          <w:szCs w:val="22"/>
          <w:u w:val="none"/>
        </w:rPr>
      </w:pPr>
      <w:hyperlink w:anchor="_Toc360113956" w:history="1">
        <w:r w:rsidR="00BC2028" w:rsidRPr="00AE44FC">
          <w:rPr>
            <w:rStyle w:val="Collegamentoipertestuale"/>
            <w:noProof/>
            <w:sz w:val="22"/>
            <w:szCs w:val="22"/>
            <w:u w:val="none"/>
          </w:rPr>
          <w:t>Destinatari del Modello</w:t>
        </w:r>
        <w:r w:rsidR="00BC2028" w:rsidRPr="00AE44FC">
          <w:rPr>
            <w:rStyle w:val="Collegamentoipertestuale"/>
            <w:noProof/>
            <w:webHidden/>
            <w:sz w:val="22"/>
            <w:szCs w:val="22"/>
            <w:u w:val="none"/>
          </w:rPr>
          <w:tab/>
        </w:r>
        <w:r w:rsidR="00043560" w:rsidRPr="00AE44FC">
          <w:rPr>
            <w:rStyle w:val="Collegamentoipertestuale"/>
            <w:noProof/>
            <w:webHidden/>
            <w:sz w:val="22"/>
            <w:szCs w:val="22"/>
            <w:u w:val="none"/>
          </w:rPr>
          <w:fldChar w:fldCharType="begin"/>
        </w:r>
        <w:r w:rsidR="00BC2028" w:rsidRPr="00AE44FC">
          <w:rPr>
            <w:rStyle w:val="Collegamentoipertestuale"/>
            <w:noProof/>
            <w:webHidden/>
            <w:sz w:val="22"/>
            <w:szCs w:val="22"/>
            <w:u w:val="none"/>
          </w:rPr>
          <w:instrText xml:space="preserve"> PAGEREF _Toc360113956 \h </w:instrText>
        </w:r>
        <w:r w:rsidR="00043560" w:rsidRPr="00AE44FC">
          <w:rPr>
            <w:rStyle w:val="Collegamentoipertestuale"/>
            <w:noProof/>
            <w:webHidden/>
            <w:sz w:val="22"/>
            <w:szCs w:val="22"/>
            <w:u w:val="none"/>
          </w:rPr>
        </w:r>
        <w:r w:rsidR="00043560" w:rsidRPr="00AE44FC">
          <w:rPr>
            <w:rStyle w:val="Collegamentoipertestuale"/>
            <w:noProof/>
            <w:webHidden/>
            <w:sz w:val="22"/>
            <w:szCs w:val="22"/>
            <w:u w:val="none"/>
          </w:rPr>
          <w:fldChar w:fldCharType="separate"/>
        </w:r>
        <w:r w:rsidR="00E07F77">
          <w:rPr>
            <w:rStyle w:val="Collegamentoipertestuale"/>
            <w:noProof/>
            <w:webHidden/>
            <w:sz w:val="22"/>
            <w:szCs w:val="22"/>
            <w:u w:val="none"/>
          </w:rPr>
          <w:t>4</w:t>
        </w:r>
        <w:r w:rsidR="00043560" w:rsidRPr="00AE44FC">
          <w:rPr>
            <w:rStyle w:val="Collegamentoipertestuale"/>
            <w:noProof/>
            <w:webHidden/>
            <w:sz w:val="22"/>
            <w:szCs w:val="22"/>
            <w:u w:val="none"/>
          </w:rPr>
          <w:fldChar w:fldCharType="end"/>
        </w:r>
      </w:hyperlink>
    </w:p>
    <w:p w:rsidR="00BC2028" w:rsidRPr="00AE44FC" w:rsidRDefault="00556E9D" w:rsidP="00BB7700">
      <w:pPr>
        <w:pStyle w:val="Sommario1"/>
        <w:tabs>
          <w:tab w:val="clear" w:pos="9742"/>
          <w:tab w:val="right" w:leader="dot" w:pos="9639"/>
        </w:tabs>
        <w:ind w:right="56"/>
        <w:jc w:val="both"/>
        <w:rPr>
          <w:rStyle w:val="Collegamentoipertestuale"/>
          <w:noProof/>
          <w:sz w:val="22"/>
          <w:szCs w:val="22"/>
          <w:u w:val="none"/>
        </w:rPr>
      </w:pPr>
      <w:hyperlink w:anchor="_Toc360113957" w:history="1">
        <w:r w:rsidR="00BC2028" w:rsidRPr="00AE44FC">
          <w:rPr>
            <w:rStyle w:val="Collegamentoipertestuale"/>
            <w:b/>
            <w:noProof/>
            <w:sz w:val="22"/>
            <w:szCs w:val="22"/>
            <w:u w:val="none"/>
          </w:rPr>
          <w:t>SEZIONE PRIMA</w:t>
        </w:r>
        <w:r w:rsidR="00BC2028" w:rsidRPr="00AE44FC">
          <w:rPr>
            <w:rStyle w:val="Collegamentoipertestuale"/>
            <w:noProof/>
            <w:webHidden/>
            <w:sz w:val="22"/>
            <w:szCs w:val="22"/>
            <w:u w:val="none"/>
          </w:rPr>
          <w:tab/>
        </w:r>
        <w:r w:rsidR="00043560" w:rsidRPr="00AE44FC">
          <w:rPr>
            <w:rStyle w:val="Collegamentoipertestuale"/>
            <w:noProof/>
            <w:webHidden/>
            <w:sz w:val="22"/>
            <w:szCs w:val="22"/>
            <w:u w:val="none"/>
          </w:rPr>
          <w:fldChar w:fldCharType="begin"/>
        </w:r>
        <w:r w:rsidR="00BC2028" w:rsidRPr="00AE44FC">
          <w:rPr>
            <w:rStyle w:val="Collegamentoipertestuale"/>
            <w:noProof/>
            <w:webHidden/>
            <w:sz w:val="22"/>
            <w:szCs w:val="22"/>
            <w:u w:val="none"/>
          </w:rPr>
          <w:instrText xml:space="preserve"> PAGEREF _Toc360113957 \h </w:instrText>
        </w:r>
        <w:r w:rsidR="00043560" w:rsidRPr="00AE44FC">
          <w:rPr>
            <w:rStyle w:val="Collegamentoipertestuale"/>
            <w:noProof/>
            <w:webHidden/>
            <w:sz w:val="22"/>
            <w:szCs w:val="22"/>
            <w:u w:val="none"/>
          </w:rPr>
        </w:r>
        <w:r w:rsidR="00043560" w:rsidRPr="00AE44FC">
          <w:rPr>
            <w:rStyle w:val="Collegamentoipertestuale"/>
            <w:noProof/>
            <w:webHidden/>
            <w:sz w:val="22"/>
            <w:szCs w:val="22"/>
            <w:u w:val="none"/>
          </w:rPr>
          <w:fldChar w:fldCharType="separate"/>
        </w:r>
        <w:r w:rsidR="00E07F77">
          <w:rPr>
            <w:rStyle w:val="Collegamentoipertestuale"/>
            <w:noProof/>
            <w:webHidden/>
            <w:sz w:val="22"/>
            <w:szCs w:val="22"/>
            <w:u w:val="none"/>
          </w:rPr>
          <w:t>6</w:t>
        </w:r>
        <w:r w:rsidR="00043560" w:rsidRPr="00AE44FC">
          <w:rPr>
            <w:rStyle w:val="Collegamentoipertestuale"/>
            <w:noProof/>
            <w:webHidden/>
            <w:sz w:val="22"/>
            <w:szCs w:val="22"/>
            <w:u w:val="none"/>
          </w:rPr>
          <w:fldChar w:fldCharType="end"/>
        </w:r>
      </w:hyperlink>
    </w:p>
    <w:p w:rsidR="00BC2028" w:rsidRPr="00AE44FC" w:rsidRDefault="00556E9D" w:rsidP="00BB7700">
      <w:pPr>
        <w:pStyle w:val="Sommario1"/>
        <w:tabs>
          <w:tab w:val="clear" w:pos="9742"/>
          <w:tab w:val="right" w:leader="dot" w:pos="9639"/>
        </w:tabs>
        <w:ind w:right="56"/>
        <w:jc w:val="both"/>
        <w:rPr>
          <w:rStyle w:val="Collegamentoipertestuale"/>
          <w:noProof/>
          <w:sz w:val="22"/>
          <w:szCs w:val="22"/>
          <w:u w:val="none"/>
        </w:rPr>
      </w:pPr>
      <w:hyperlink w:anchor="_Toc360113958" w:history="1">
        <w:r w:rsidR="00BC2028" w:rsidRPr="00AE44FC">
          <w:rPr>
            <w:rStyle w:val="Collegamentoipertestuale"/>
            <w:noProof/>
            <w:sz w:val="22"/>
            <w:szCs w:val="22"/>
            <w:u w:val="none"/>
          </w:rPr>
          <w:t>IL DECRETO LEGISLATIVO 8 GIUGNO 2001, N. 231</w:t>
        </w:r>
        <w:r w:rsidR="00BC2028" w:rsidRPr="00AE44FC">
          <w:rPr>
            <w:rStyle w:val="Collegamentoipertestuale"/>
            <w:noProof/>
            <w:webHidden/>
            <w:sz w:val="22"/>
            <w:szCs w:val="22"/>
            <w:u w:val="none"/>
          </w:rPr>
          <w:tab/>
        </w:r>
        <w:r w:rsidR="00043560" w:rsidRPr="00AE44FC">
          <w:rPr>
            <w:rStyle w:val="Collegamentoipertestuale"/>
            <w:noProof/>
            <w:webHidden/>
            <w:sz w:val="22"/>
            <w:szCs w:val="22"/>
            <w:u w:val="none"/>
          </w:rPr>
          <w:fldChar w:fldCharType="begin"/>
        </w:r>
        <w:r w:rsidR="00BC2028" w:rsidRPr="00AE44FC">
          <w:rPr>
            <w:rStyle w:val="Collegamentoipertestuale"/>
            <w:noProof/>
            <w:webHidden/>
            <w:sz w:val="22"/>
            <w:szCs w:val="22"/>
            <w:u w:val="none"/>
          </w:rPr>
          <w:instrText xml:space="preserve"> PAGEREF _Toc360113958 \h </w:instrText>
        </w:r>
        <w:r w:rsidR="00043560" w:rsidRPr="00AE44FC">
          <w:rPr>
            <w:rStyle w:val="Collegamentoipertestuale"/>
            <w:noProof/>
            <w:webHidden/>
            <w:sz w:val="22"/>
            <w:szCs w:val="22"/>
            <w:u w:val="none"/>
          </w:rPr>
        </w:r>
        <w:r w:rsidR="00043560" w:rsidRPr="00AE44FC">
          <w:rPr>
            <w:rStyle w:val="Collegamentoipertestuale"/>
            <w:noProof/>
            <w:webHidden/>
            <w:sz w:val="22"/>
            <w:szCs w:val="22"/>
            <w:u w:val="none"/>
          </w:rPr>
          <w:fldChar w:fldCharType="separate"/>
        </w:r>
        <w:r w:rsidR="00E07F77">
          <w:rPr>
            <w:rStyle w:val="Collegamentoipertestuale"/>
            <w:noProof/>
            <w:webHidden/>
            <w:sz w:val="22"/>
            <w:szCs w:val="22"/>
            <w:u w:val="none"/>
          </w:rPr>
          <w:t>6</w:t>
        </w:r>
        <w:r w:rsidR="00043560" w:rsidRPr="00AE44FC">
          <w:rPr>
            <w:rStyle w:val="Collegamentoipertestuale"/>
            <w:noProof/>
            <w:webHidden/>
            <w:sz w:val="22"/>
            <w:szCs w:val="22"/>
            <w:u w:val="none"/>
          </w:rPr>
          <w:fldChar w:fldCharType="end"/>
        </w:r>
      </w:hyperlink>
    </w:p>
    <w:p w:rsidR="00BC2028" w:rsidRPr="00AE44FC" w:rsidRDefault="00556E9D" w:rsidP="00BB7700">
      <w:pPr>
        <w:pStyle w:val="Sommario1"/>
        <w:tabs>
          <w:tab w:val="clear" w:pos="9742"/>
          <w:tab w:val="right" w:leader="dot" w:pos="9639"/>
        </w:tabs>
        <w:ind w:right="56"/>
        <w:jc w:val="both"/>
        <w:rPr>
          <w:rStyle w:val="Collegamentoipertestuale"/>
          <w:noProof/>
          <w:sz w:val="22"/>
          <w:szCs w:val="22"/>
          <w:u w:val="none"/>
        </w:rPr>
      </w:pPr>
      <w:hyperlink w:anchor="_Toc360113959" w:history="1">
        <w:r w:rsidR="00BC2028" w:rsidRPr="00AE44FC">
          <w:rPr>
            <w:rStyle w:val="Collegamentoipertestuale"/>
            <w:noProof/>
            <w:sz w:val="22"/>
            <w:szCs w:val="22"/>
            <w:u w:val="none"/>
          </w:rPr>
          <w:t>1. LA RESPONSABILITÀ AMMINISTRATIVA DEGLI ENTI</w:t>
        </w:r>
        <w:r w:rsidR="00BC2028" w:rsidRPr="00AE44FC">
          <w:rPr>
            <w:rStyle w:val="Collegamentoipertestuale"/>
            <w:noProof/>
            <w:webHidden/>
            <w:sz w:val="22"/>
            <w:szCs w:val="22"/>
            <w:u w:val="none"/>
          </w:rPr>
          <w:tab/>
        </w:r>
        <w:r w:rsidR="00043560" w:rsidRPr="00AE44FC">
          <w:rPr>
            <w:rStyle w:val="Collegamentoipertestuale"/>
            <w:noProof/>
            <w:webHidden/>
            <w:sz w:val="22"/>
            <w:szCs w:val="22"/>
            <w:u w:val="none"/>
          </w:rPr>
          <w:fldChar w:fldCharType="begin"/>
        </w:r>
        <w:r w:rsidR="00BC2028" w:rsidRPr="00AE44FC">
          <w:rPr>
            <w:rStyle w:val="Collegamentoipertestuale"/>
            <w:noProof/>
            <w:webHidden/>
            <w:sz w:val="22"/>
            <w:szCs w:val="22"/>
            <w:u w:val="none"/>
          </w:rPr>
          <w:instrText xml:space="preserve"> PAGEREF _Toc360113959 \h </w:instrText>
        </w:r>
        <w:r w:rsidR="00043560" w:rsidRPr="00AE44FC">
          <w:rPr>
            <w:rStyle w:val="Collegamentoipertestuale"/>
            <w:noProof/>
            <w:webHidden/>
            <w:sz w:val="22"/>
            <w:szCs w:val="22"/>
            <w:u w:val="none"/>
          </w:rPr>
        </w:r>
        <w:r w:rsidR="00043560" w:rsidRPr="00AE44FC">
          <w:rPr>
            <w:rStyle w:val="Collegamentoipertestuale"/>
            <w:noProof/>
            <w:webHidden/>
            <w:sz w:val="22"/>
            <w:szCs w:val="22"/>
            <w:u w:val="none"/>
          </w:rPr>
          <w:fldChar w:fldCharType="separate"/>
        </w:r>
        <w:r w:rsidR="00E07F77">
          <w:rPr>
            <w:rStyle w:val="Collegamentoipertestuale"/>
            <w:noProof/>
            <w:webHidden/>
            <w:sz w:val="22"/>
            <w:szCs w:val="22"/>
            <w:u w:val="none"/>
          </w:rPr>
          <w:t>6</w:t>
        </w:r>
        <w:r w:rsidR="00043560" w:rsidRPr="00AE44FC">
          <w:rPr>
            <w:rStyle w:val="Collegamentoipertestuale"/>
            <w:noProof/>
            <w:webHidden/>
            <w:sz w:val="22"/>
            <w:szCs w:val="22"/>
            <w:u w:val="none"/>
          </w:rPr>
          <w:fldChar w:fldCharType="end"/>
        </w:r>
      </w:hyperlink>
    </w:p>
    <w:p w:rsidR="00BC2028" w:rsidRPr="00AE44FC" w:rsidRDefault="00556E9D" w:rsidP="00BB7700">
      <w:pPr>
        <w:pStyle w:val="Sommario1"/>
        <w:tabs>
          <w:tab w:val="clear" w:pos="9742"/>
          <w:tab w:val="right" w:leader="dot" w:pos="9639"/>
        </w:tabs>
        <w:ind w:right="56"/>
        <w:jc w:val="both"/>
        <w:rPr>
          <w:rStyle w:val="Collegamentoipertestuale"/>
          <w:noProof/>
          <w:sz w:val="22"/>
          <w:szCs w:val="22"/>
          <w:u w:val="none"/>
        </w:rPr>
      </w:pPr>
      <w:hyperlink w:anchor="_Toc360113960" w:history="1">
        <w:r w:rsidR="00BC2028" w:rsidRPr="00AE44FC">
          <w:rPr>
            <w:rStyle w:val="Collegamentoipertestuale"/>
            <w:noProof/>
            <w:sz w:val="22"/>
            <w:szCs w:val="22"/>
            <w:u w:val="none"/>
          </w:rPr>
          <w:t>1.1 Il regime giuridico della responsabilità amministrativa delle persone giuridiche, delle società e delle associazioni</w:t>
        </w:r>
        <w:r w:rsidR="00BC2028" w:rsidRPr="00AE44FC">
          <w:rPr>
            <w:rStyle w:val="Collegamentoipertestuale"/>
            <w:noProof/>
            <w:webHidden/>
            <w:sz w:val="22"/>
            <w:szCs w:val="22"/>
            <w:u w:val="none"/>
          </w:rPr>
          <w:tab/>
        </w:r>
        <w:r w:rsidR="00043560" w:rsidRPr="00AE44FC">
          <w:rPr>
            <w:rStyle w:val="Collegamentoipertestuale"/>
            <w:noProof/>
            <w:webHidden/>
            <w:sz w:val="22"/>
            <w:szCs w:val="22"/>
            <w:u w:val="none"/>
          </w:rPr>
          <w:fldChar w:fldCharType="begin"/>
        </w:r>
        <w:r w:rsidR="00BC2028" w:rsidRPr="00AE44FC">
          <w:rPr>
            <w:rStyle w:val="Collegamentoipertestuale"/>
            <w:noProof/>
            <w:webHidden/>
            <w:sz w:val="22"/>
            <w:szCs w:val="22"/>
            <w:u w:val="none"/>
          </w:rPr>
          <w:instrText xml:space="preserve"> PAGEREF _Toc360113960 \h </w:instrText>
        </w:r>
        <w:r w:rsidR="00043560" w:rsidRPr="00AE44FC">
          <w:rPr>
            <w:rStyle w:val="Collegamentoipertestuale"/>
            <w:noProof/>
            <w:webHidden/>
            <w:sz w:val="22"/>
            <w:szCs w:val="22"/>
            <w:u w:val="none"/>
          </w:rPr>
        </w:r>
        <w:r w:rsidR="00043560" w:rsidRPr="00AE44FC">
          <w:rPr>
            <w:rStyle w:val="Collegamentoipertestuale"/>
            <w:noProof/>
            <w:webHidden/>
            <w:sz w:val="22"/>
            <w:szCs w:val="22"/>
            <w:u w:val="none"/>
          </w:rPr>
          <w:fldChar w:fldCharType="separate"/>
        </w:r>
        <w:r w:rsidR="00E07F77">
          <w:rPr>
            <w:rStyle w:val="Collegamentoipertestuale"/>
            <w:noProof/>
            <w:webHidden/>
            <w:sz w:val="22"/>
            <w:szCs w:val="22"/>
            <w:u w:val="none"/>
          </w:rPr>
          <w:t>6</w:t>
        </w:r>
        <w:r w:rsidR="00043560" w:rsidRPr="00AE44FC">
          <w:rPr>
            <w:rStyle w:val="Collegamentoipertestuale"/>
            <w:noProof/>
            <w:webHidden/>
            <w:sz w:val="22"/>
            <w:szCs w:val="22"/>
            <w:u w:val="none"/>
          </w:rPr>
          <w:fldChar w:fldCharType="end"/>
        </w:r>
      </w:hyperlink>
    </w:p>
    <w:p w:rsidR="00BC2028" w:rsidRPr="00AE44FC" w:rsidRDefault="00556E9D" w:rsidP="00BB7700">
      <w:pPr>
        <w:pStyle w:val="Sommario1"/>
        <w:tabs>
          <w:tab w:val="clear" w:pos="9742"/>
          <w:tab w:val="right" w:leader="dot" w:pos="9639"/>
        </w:tabs>
        <w:ind w:right="56"/>
        <w:jc w:val="both"/>
        <w:rPr>
          <w:rStyle w:val="Collegamentoipertestuale"/>
          <w:noProof/>
          <w:sz w:val="22"/>
          <w:szCs w:val="22"/>
          <w:u w:val="none"/>
        </w:rPr>
      </w:pPr>
      <w:hyperlink w:anchor="_Toc360113961" w:history="1">
        <w:r w:rsidR="00BC2028" w:rsidRPr="00AE44FC">
          <w:rPr>
            <w:rStyle w:val="Collegamentoipertestuale"/>
            <w:noProof/>
            <w:sz w:val="22"/>
            <w:szCs w:val="22"/>
            <w:u w:val="none"/>
          </w:rPr>
          <w:t>1.2 I reati che determinano la responsabilità amministrativa dell’ente</w:t>
        </w:r>
        <w:r w:rsidR="00BC2028" w:rsidRPr="00AE44FC">
          <w:rPr>
            <w:rStyle w:val="Collegamentoipertestuale"/>
            <w:noProof/>
            <w:webHidden/>
            <w:sz w:val="22"/>
            <w:szCs w:val="22"/>
            <w:u w:val="none"/>
          </w:rPr>
          <w:tab/>
        </w:r>
        <w:r w:rsidR="00043560" w:rsidRPr="00AE44FC">
          <w:rPr>
            <w:rStyle w:val="Collegamentoipertestuale"/>
            <w:noProof/>
            <w:webHidden/>
            <w:sz w:val="22"/>
            <w:szCs w:val="22"/>
            <w:u w:val="none"/>
          </w:rPr>
          <w:fldChar w:fldCharType="begin"/>
        </w:r>
        <w:r w:rsidR="00BC2028" w:rsidRPr="00AE44FC">
          <w:rPr>
            <w:rStyle w:val="Collegamentoipertestuale"/>
            <w:noProof/>
            <w:webHidden/>
            <w:sz w:val="22"/>
            <w:szCs w:val="22"/>
            <w:u w:val="none"/>
          </w:rPr>
          <w:instrText xml:space="preserve"> PAGEREF _Toc360113961 \h </w:instrText>
        </w:r>
        <w:r w:rsidR="00043560" w:rsidRPr="00AE44FC">
          <w:rPr>
            <w:rStyle w:val="Collegamentoipertestuale"/>
            <w:noProof/>
            <w:webHidden/>
            <w:sz w:val="22"/>
            <w:szCs w:val="22"/>
            <w:u w:val="none"/>
          </w:rPr>
        </w:r>
        <w:r w:rsidR="00043560" w:rsidRPr="00AE44FC">
          <w:rPr>
            <w:rStyle w:val="Collegamentoipertestuale"/>
            <w:noProof/>
            <w:webHidden/>
            <w:sz w:val="22"/>
            <w:szCs w:val="22"/>
            <w:u w:val="none"/>
          </w:rPr>
          <w:fldChar w:fldCharType="separate"/>
        </w:r>
        <w:r w:rsidR="00E07F77">
          <w:rPr>
            <w:rStyle w:val="Collegamentoipertestuale"/>
            <w:noProof/>
            <w:webHidden/>
            <w:sz w:val="22"/>
            <w:szCs w:val="22"/>
            <w:u w:val="none"/>
          </w:rPr>
          <w:t>7</w:t>
        </w:r>
        <w:r w:rsidR="00043560" w:rsidRPr="00AE44FC">
          <w:rPr>
            <w:rStyle w:val="Collegamentoipertestuale"/>
            <w:noProof/>
            <w:webHidden/>
            <w:sz w:val="22"/>
            <w:szCs w:val="22"/>
            <w:u w:val="none"/>
          </w:rPr>
          <w:fldChar w:fldCharType="end"/>
        </w:r>
      </w:hyperlink>
    </w:p>
    <w:p w:rsidR="00BC2028" w:rsidRPr="00AE44FC" w:rsidRDefault="00556E9D" w:rsidP="00BB7700">
      <w:pPr>
        <w:pStyle w:val="Sommario1"/>
        <w:tabs>
          <w:tab w:val="clear" w:pos="9742"/>
          <w:tab w:val="right" w:leader="dot" w:pos="9639"/>
        </w:tabs>
        <w:ind w:right="56"/>
        <w:jc w:val="both"/>
        <w:rPr>
          <w:rStyle w:val="Collegamentoipertestuale"/>
          <w:noProof/>
          <w:sz w:val="22"/>
          <w:szCs w:val="22"/>
          <w:u w:val="none"/>
        </w:rPr>
      </w:pPr>
      <w:hyperlink w:anchor="_Toc360113962" w:history="1">
        <w:r w:rsidR="00BC2028" w:rsidRPr="00AE44FC">
          <w:rPr>
            <w:rStyle w:val="Collegamentoipertestuale"/>
            <w:noProof/>
            <w:sz w:val="22"/>
            <w:szCs w:val="22"/>
            <w:u w:val="none"/>
          </w:rPr>
          <w:t>1.3 Le sanzioni previste</w:t>
        </w:r>
        <w:r w:rsidR="00BC2028" w:rsidRPr="00AE44FC">
          <w:rPr>
            <w:rStyle w:val="Collegamentoipertestuale"/>
            <w:noProof/>
            <w:webHidden/>
            <w:sz w:val="22"/>
            <w:szCs w:val="22"/>
            <w:u w:val="none"/>
          </w:rPr>
          <w:tab/>
        </w:r>
        <w:r w:rsidR="00043560" w:rsidRPr="00AE44FC">
          <w:rPr>
            <w:rStyle w:val="Collegamentoipertestuale"/>
            <w:noProof/>
            <w:webHidden/>
            <w:sz w:val="22"/>
            <w:szCs w:val="22"/>
            <w:u w:val="none"/>
          </w:rPr>
          <w:fldChar w:fldCharType="begin"/>
        </w:r>
        <w:r w:rsidR="00BC2028" w:rsidRPr="00AE44FC">
          <w:rPr>
            <w:rStyle w:val="Collegamentoipertestuale"/>
            <w:noProof/>
            <w:webHidden/>
            <w:sz w:val="22"/>
            <w:szCs w:val="22"/>
            <w:u w:val="none"/>
          </w:rPr>
          <w:instrText xml:space="preserve"> PAGEREF _Toc360113962 \h </w:instrText>
        </w:r>
        <w:r w:rsidR="00043560" w:rsidRPr="00AE44FC">
          <w:rPr>
            <w:rStyle w:val="Collegamentoipertestuale"/>
            <w:noProof/>
            <w:webHidden/>
            <w:sz w:val="22"/>
            <w:szCs w:val="22"/>
            <w:u w:val="none"/>
          </w:rPr>
        </w:r>
        <w:r w:rsidR="00043560" w:rsidRPr="00AE44FC">
          <w:rPr>
            <w:rStyle w:val="Collegamentoipertestuale"/>
            <w:noProof/>
            <w:webHidden/>
            <w:sz w:val="22"/>
            <w:szCs w:val="22"/>
            <w:u w:val="none"/>
          </w:rPr>
          <w:fldChar w:fldCharType="separate"/>
        </w:r>
        <w:r w:rsidR="00E07F77">
          <w:rPr>
            <w:rStyle w:val="Collegamentoipertestuale"/>
            <w:noProof/>
            <w:webHidden/>
            <w:sz w:val="22"/>
            <w:szCs w:val="22"/>
            <w:u w:val="none"/>
          </w:rPr>
          <w:t>8</w:t>
        </w:r>
        <w:r w:rsidR="00043560" w:rsidRPr="00AE44FC">
          <w:rPr>
            <w:rStyle w:val="Collegamentoipertestuale"/>
            <w:noProof/>
            <w:webHidden/>
            <w:sz w:val="22"/>
            <w:szCs w:val="22"/>
            <w:u w:val="none"/>
          </w:rPr>
          <w:fldChar w:fldCharType="end"/>
        </w:r>
      </w:hyperlink>
    </w:p>
    <w:p w:rsidR="00BC2028" w:rsidRPr="00AE44FC" w:rsidRDefault="00556E9D" w:rsidP="00BB7700">
      <w:pPr>
        <w:pStyle w:val="Sommario1"/>
        <w:tabs>
          <w:tab w:val="clear" w:pos="9742"/>
          <w:tab w:val="right" w:leader="dot" w:pos="9639"/>
        </w:tabs>
        <w:ind w:right="56"/>
        <w:jc w:val="both"/>
        <w:rPr>
          <w:rStyle w:val="Collegamentoipertestuale"/>
          <w:noProof/>
          <w:sz w:val="22"/>
          <w:szCs w:val="22"/>
          <w:u w:val="none"/>
        </w:rPr>
      </w:pPr>
      <w:hyperlink w:anchor="_Toc360113963" w:history="1">
        <w:r w:rsidR="00BC2028" w:rsidRPr="00AE44FC">
          <w:rPr>
            <w:rStyle w:val="Collegamentoipertestuale"/>
            <w:noProof/>
            <w:sz w:val="22"/>
            <w:szCs w:val="22"/>
            <w:u w:val="none"/>
          </w:rPr>
          <w:t>1.4 L’esenzione dalla responsabilità: il Modello di organizzazione, gestione e controllo</w:t>
        </w:r>
        <w:r w:rsidR="00BC2028" w:rsidRPr="00AE44FC">
          <w:rPr>
            <w:rStyle w:val="Collegamentoipertestuale"/>
            <w:noProof/>
            <w:webHidden/>
            <w:sz w:val="22"/>
            <w:szCs w:val="22"/>
            <w:u w:val="none"/>
          </w:rPr>
          <w:tab/>
        </w:r>
        <w:r w:rsidR="00043560" w:rsidRPr="00AE44FC">
          <w:rPr>
            <w:rStyle w:val="Collegamentoipertestuale"/>
            <w:noProof/>
            <w:webHidden/>
            <w:sz w:val="22"/>
            <w:szCs w:val="22"/>
            <w:u w:val="none"/>
          </w:rPr>
          <w:fldChar w:fldCharType="begin"/>
        </w:r>
        <w:r w:rsidR="00BC2028" w:rsidRPr="00AE44FC">
          <w:rPr>
            <w:rStyle w:val="Collegamentoipertestuale"/>
            <w:noProof/>
            <w:webHidden/>
            <w:sz w:val="22"/>
            <w:szCs w:val="22"/>
            <w:u w:val="none"/>
          </w:rPr>
          <w:instrText xml:space="preserve"> PAGEREF _Toc360113963 \h </w:instrText>
        </w:r>
        <w:r w:rsidR="00043560" w:rsidRPr="00AE44FC">
          <w:rPr>
            <w:rStyle w:val="Collegamentoipertestuale"/>
            <w:noProof/>
            <w:webHidden/>
            <w:sz w:val="22"/>
            <w:szCs w:val="22"/>
            <w:u w:val="none"/>
          </w:rPr>
        </w:r>
        <w:r w:rsidR="00043560" w:rsidRPr="00AE44FC">
          <w:rPr>
            <w:rStyle w:val="Collegamentoipertestuale"/>
            <w:noProof/>
            <w:webHidden/>
            <w:sz w:val="22"/>
            <w:szCs w:val="22"/>
            <w:u w:val="none"/>
          </w:rPr>
          <w:fldChar w:fldCharType="separate"/>
        </w:r>
        <w:r w:rsidR="00E07F77">
          <w:rPr>
            <w:rStyle w:val="Collegamentoipertestuale"/>
            <w:noProof/>
            <w:webHidden/>
            <w:sz w:val="22"/>
            <w:szCs w:val="22"/>
            <w:u w:val="none"/>
          </w:rPr>
          <w:t>9</w:t>
        </w:r>
        <w:r w:rsidR="00043560" w:rsidRPr="00AE44FC">
          <w:rPr>
            <w:rStyle w:val="Collegamentoipertestuale"/>
            <w:noProof/>
            <w:webHidden/>
            <w:sz w:val="22"/>
            <w:szCs w:val="22"/>
            <w:u w:val="none"/>
          </w:rPr>
          <w:fldChar w:fldCharType="end"/>
        </w:r>
      </w:hyperlink>
    </w:p>
    <w:p w:rsidR="00BC2028" w:rsidRPr="00AE44FC" w:rsidRDefault="00556E9D" w:rsidP="00BB7700">
      <w:pPr>
        <w:pStyle w:val="Sommario1"/>
        <w:tabs>
          <w:tab w:val="clear" w:pos="9742"/>
          <w:tab w:val="right" w:leader="dot" w:pos="9639"/>
        </w:tabs>
        <w:ind w:right="56"/>
        <w:jc w:val="both"/>
        <w:rPr>
          <w:rStyle w:val="Collegamentoipertestuale"/>
          <w:noProof/>
          <w:sz w:val="22"/>
          <w:szCs w:val="22"/>
          <w:u w:val="none"/>
        </w:rPr>
      </w:pPr>
      <w:hyperlink w:anchor="_Toc360113964" w:history="1">
        <w:r w:rsidR="00BC2028" w:rsidRPr="00AE44FC">
          <w:rPr>
            <w:rStyle w:val="Collegamentoipertestuale"/>
            <w:b/>
            <w:noProof/>
            <w:sz w:val="22"/>
            <w:szCs w:val="22"/>
            <w:u w:val="none"/>
          </w:rPr>
          <w:t>SEZIONE SECONDA</w:t>
        </w:r>
        <w:r w:rsidR="00BC2028" w:rsidRPr="00AE44FC">
          <w:rPr>
            <w:rStyle w:val="Collegamentoipertestuale"/>
            <w:noProof/>
            <w:webHidden/>
            <w:sz w:val="22"/>
            <w:szCs w:val="22"/>
            <w:u w:val="none"/>
          </w:rPr>
          <w:tab/>
        </w:r>
        <w:r w:rsidR="00043560" w:rsidRPr="00AE44FC">
          <w:rPr>
            <w:rStyle w:val="Collegamentoipertestuale"/>
            <w:noProof/>
            <w:webHidden/>
            <w:sz w:val="22"/>
            <w:szCs w:val="22"/>
            <w:u w:val="none"/>
          </w:rPr>
          <w:fldChar w:fldCharType="begin"/>
        </w:r>
        <w:r w:rsidR="00BC2028" w:rsidRPr="00AE44FC">
          <w:rPr>
            <w:rStyle w:val="Collegamentoipertestuale"/>
            <w:noProof/>
            <w:webHidden/>
            <w:sz w:val="22"/>
            <w:szCs w:val="22"/>
            <w:u w:val="none"/>
          </w:rPr>
          <w:instrText xml:space="preserve"> PAGEREF _Toc360113964 \h </w:instrText>
        </w:r>
        <w:r w:rsidR="00043560" w:rsidRPr="00AE44FC">
          <w:rPr>
            <w:rStyle w:val="Collegamentoipertestuale"/>
            <w:noProof/>
            <w:webHidden/>
            <w:sz w:val="22"/>
            <w:szCs w:val="22"/>
            <w:u w:val="none"/>
          </w:rPr>
        </w:r>
        <w:r w:rsidR="00043560" w:rsidRPr="00AE44FC">
          <w:rPr>
            <w:rStyle w:val="Collegamentoipertestuale"/>
            <w:noProof/>
            <w:webHidden/>
            <w:sz w:val="22"/>
            <w:szCs w:val="22"/>
            <w:u w:val="none"/>
          </w:rPr>
          <w:fldChar w:fldCharType="separate"/>
        </w:r>
        <w:r w:rsidR="00E07F77">
          <w:rPr>
            <w:rStyle w:val="Collegamentoipertestuale"/>
            <w:noProof/>
            <w:webHidden/>
            <w:sz w:val="22"/>
            <w:szCs w:val="22"/>
            <w:u w:val="none"/>
          </w:rPr>
          <w:t>11</w:t>
        </w:r>
        <w:r w:rsidR="00043560" w:rsidRPr="00AE44FC">
          <w:rPr>
            <w:rStyle w:val="Collegamentoipertestuale"/>
            <w:noProof/>
            <w:webHidden/>
            <w:sz w:val="22"/>
            <w:szCs w:val="22"/>
            <w:u w:val="none"/>
          </w:rPr>
          <w:fldChar w:fldCharType="end"/>
        </w:r>
      </w:hyperlink>
    </w:p>
    <w:p w:rsidR="00BC2028" w:rsidRPr="00AE44FC" w:rsidRDefault="00556E9D" w:rsidP="00BB7700">
      <w:pPr>
        <w:pStyle w:val="Sommario1"/>
        <w:tabs>
          <w:tab w:val="clear" w:pos="9742"/>
          <w:tab w:val="right" w:leader="dot" w:pos="9639"/>
        </w:tabs>
        <w:ind w:right="56"/>
        <w:jc w:val="both"/>
        <w:rPr>
          <w:rStyle w:val="Collegamentoipertestuale"/>
          <w:noProof/>
          <w:sz w:val="22"/>
          <w:szCs w:val="22"/>
          <w:u w:val="none"/>
        </w:rPr>
      </w:pPr>
      <w:hyperlink w:anchor="_Toc360113965" w:history="1">
        <w:r w:rsidR="00BC2028" w:rsidRPr="00AE44FC">
          <w:rPr>
            <w:rStyle w:val="Collegamentoipertestuale"/>
            <w:noProof/>
            <w:sz w:val="22"/>
            <w:szCs w:val="22"/>
            <w:u w:val="none"/>
          </w:rPr>
          <w:t>IL CONTENUTO DEL MODELLO DI MONTEROSA 2000 S.p.A.</w:t>
        </w:r>
        <w:r w:rsidR="00BC2028" w:rsidRPr="00AE44FC">
          <w:rPr>
            <w:rStyle w:val="Collegamentoipertestuale"/>
            <w:noProof/>
            <w:webHidden/>
            <w:sz w:val="22"/>
            <w:szCs w:val="22"/>
            <w:u w:val="none"/>
          </w:rPr>
          <w:tab/>
        </w:r>
        <w:r w:rsidR="00043560" w:rsidRPr="00AE44FC">
          <w:rPr>
            <w:rStyle w:val="Collegamentoipertestuale"/>
            <w:noProof/>
            <w:webHidden/>
            <w:sz w:val="22"/>
            <w:szCs w:val="22"/>
            <w:u w:val="none"/>
          </w:rPr>
          <w:fldChar w:fldCharType="begin"/>
        </w:r>
        <w:r w:rsidR="00BC2028" w:rsidRPr="00AE44FC">
          <w:rPr>
            <w:rStyle w:val="Collegamentoipertestuale"/>
            <w:noProof/>
            <w:webHidden/>
            <w:sz w:val="22"/>
            <w:szCs w:val="22"/>
            <w:u w:val="none"/>
          </w:rPr>
          <w:instrText xml:space="preserve"> PAGEREF _Toc360113965 \h </w:instrText>
        </w:r>
        <w:r w:rsidR="00043560" w:rsidRPr="00AE44FC">
          <w:rPr>
            <w:rStyle w:val="Collegamentoipertestuale"/>
            <w:noProof/>
            <w:webHidden/>
            <w:sz w:val="22"/>
            <w:szCs w:val="22"/>
            <w:u w:val="none"/>
          </w:rPr>
        </w:r>
        <w:r w:rsidR="00043560" w:rsidRPr="00AE44FC">
          <w:rPr>
            <w:rStyle w:val="Collegamentoipertestuale"/>
            <w:noProof/>
            <w:webHidden/>
            <w:sz w:val="22"/>
            <w:szCs w:val="22"/>
            <w:u w:val="none"/>
          </w:rPr>
          <w:fldChar w:fldCharType="separate"/>
        </w:r>
        <w:r w:rsidR="00E07F77">
          <w:rPr>
            <w:rStyle w:val="Collegamentoipertestuale"/>
            <w:noProof/>
            <w:webHidden/>
            <w:sz w:val="22"/>
            <w:szCs w:val="22"/>
            <w:u w:val="none"/>
          </w:rPr>
          <w:t>11</w:t>
        </w:r>
        <w:r w:rsidR="00043560" w:rsidRPr="00AE44FC">
          <w:rPr>
            <w:rStyle w:val="Collegamentoipertestuale"/>
            <w:noProof/>
            <w:webHidden/>
            <w:sz w:val="22"/>
            <w:szCs w:val="22"/>
            <w:u w:val="none"/>
          </w:rPr>
          <w:fldChar w:fldCharType="end"/>
        </w:r>
      </w:hyperlink>
    </w:p>
    <w:p w:rsidR="00BC2028" w:rsidRPr="00AE44FC" w:rsidRDefault="00556E9D" w:rsidP="00BB7700">
      <w:pPr>
        <w:pStyle w:val="Sommario1"/>
        <w:tabs>
          <w:tab w:val="clear" w:pos="9742"/>
          <w:tab w:val="right" w:leader="dot" w:pos="9639"/>
        </w:tabs>
        <w:ind w:right="56"/>
        <w:jc w:val="both"/>
        <w:rPr>
          <w:rStyle w:val="Collegamentoipertestuale"/>
          <w:noProof/>
          <w:sz w:val="22"/>
          <w:szCs w:val="22"/>
          <w:u w:val="none"/>
        </w:rPr>
      </w:pPr>
      <w:hyperlink w:anchor="_Toc360113966" w:history="1">
        <w:r w:rsidR="00BC2028" w:rsidRPr="00AE44FC">
          <w:rPr>
            <w:rStyle w:val="Collegamentoipertestuale"/>
            <w:noProof/>
            <w:sz w:val="22"/>
            <w:szCs w:val="22"/>
            <w:u w:val="none"/>
          </w:rPr>
          <w:t>1. ADOZIONE DEL MODELLO</w:t>
        </w:r>
        <w:r w:rsidR="00BC2028" w:rsidRPr="00AE44FC">
          <w:rPr>
            <w:rStyle w:val="Collegamentoipertestuale"/>
            <w:noProof/>
            <w:webHidden/>
            <w:sz w:val="22"/>
            <w:szCs w:val="22"/>
            <w:u w:val="none"/>
          </w:rPr>
          <w:tab/>
        </w:r>
        <w:r w:rsidR="00043560" w:rsidRPr="00AE44FC">
          <w:rPr>
            <w:rStyle w:val="Collegamentoipertestuale"/>
            <w:noProof/>
            <w:webHidden/>
            <w:sz w:val="22"/>
            <w:szCs w:val="22"/>
            <w:u w:val="none"/>
          </w:rPr>
          <w:fldChar w:fldCharType="begin"/>
        </w:r>
        <w:r w:rsidR="00BC2028" w:rsidRPr="00AE44FC">
          <w:rPr>
            <w:rStyle w:val="Collegamentoipertestuale"/>
            <w:noProof/>
            <w:webHidden/>
            <w:sz w:val="22"/>
            <w:szCs w:val="22"/>
            <w:u w:val="none"/>
          </w:rPr>
          <w:instrText xml:space="preserve"> PAGEREF _Toc360113966 \h </w:instrText>
        </w:r>
        <w:r w:rsidR="00043560" w:rsidRPr="00AE44FC">
          <w:rPr>
            <w:rStyle w:val="Collegamentoipertestuale"/>
            <w:noProof/>
            <w:webHidden/>
            <w:sz w:val="22"/>
            <w:szCs w:val="22"/>
            <w:u w:val="none"/>
          </w:rPr>
        </w:r>
        <w:r w:rsidR="00043560" w:rsidRPr="00AE44FC">
          <w:rPr>
            <w:rStyle w:val="Collegamentoipertestuale"/>
            <w:noProof/>
            <w:webHidden/>
            <w:sz w:val="22"/>
            <w:szCs w:val="22"/>
            <w:u w:val="none"/>
          </w:rPr>
          <w:fldChar w:fldCharType="separate"/>
        </w:r>
        <w:r w:rsidR="00E07F77">
          <w:rPr>
            <w:rStyle w:val="Collegamentoipertestuale"/>
            <w:noProof/>
            <w:webHidden/>
            <w:sz w:val="22"/>
            <w:szCs w:val="22"/>
            <w:u w:val="none"/>
          </w:rPr>
          <w:t>11</w:t>
        </w:r>
        <w:r w:rsidR="00043560" w:rsidRPr="00AE44FC">
          <w:rPr>
            <w:rStyle w:val="Collegamentoipertestuale"/>
            <w:noProof/>
            <w:webHidden/>
            <w:sz w:val="22"/>
            <w:szCs w:val="22"/>
            <w:u w:val="none"/>
          </w:rPr>
          <w:fldChar w:fldCharType="end"/>
        </w:r>
      </w:hyperlink>
    </w:p>
    <w:p w:rsidR="00BC2028" w:rsidRPr="00AE44FC" w:rsidRDefault="00556E9D" w:rsidP="00BB7700">
      <w:pPr>
        <w:pStyle w:val="Sommario1"/>
        <w:tabs>
          <w:tab w:val="clear" w:pos="9742"/>
          <w:tab w:val="right" w:leader="dot" w:pos="9639"/>
        </w:tabs>
        <w:ind w:right="56"/>
        <w:jc w:val="both"/>
        <w:rPr>
          <w:rStyle w:val="Collegamentoipertestuale"/>
          <w:noProof/>
          <w:sz w:val="22"/>
          <w:szCs w:val="22"/>
          <w:u w:val="none"/>
        </w:rPr>
      </w:pPr>
      <w:hyperlink w:anchor="_Toc360113967" w:history="1">
        <w:r w:rsidR="00BC2028" w:rsidRPr="00AE44FC">
          <w:rPr>
            <w:rStyle w:val="Collegamentoipertestuale"/>
            <w:noProof/>
            <w:sz w:val="22"/>
            <w:szCs w:val="22"/>
            <w:u w:val="none"/>
          </w:rPr>
          <w:t xml:space="preserve">1.1 L’attività e la struttura organizzativa di </w:t>
        </w:r>
        <w:r w:rsidR="00043560" w:rsidRPr="00AF0E80">
          <w:rPr>
            <w:rStyle w:val="Collegamentoipertestuale"/>
            <w:noProof/>
            <w:sz w:val="22"/>
            <w:szCs w:val="22"/>
            <w:u w:val="none"/>
          </w:rPr>
          <w:t>MONTE</w:t>
        </w:r>
        <w:r w:rsidR="00AF0E80" w:rsidRPr="00AF0E80">
          <w:rPr>
            <w:rStyle w:val="Collegamentoipertestuale"/>
            <w:noProof/>
            <w:sz w:val="22"/>
            <w:szCs w:val="22"/>
            <w:u w:val="none"/>
          </w:rPr>
          <w:t>ROSA 2000 S</w:t>
        </w:r>
        <w:r w:rsidR="00043560" w:rsidRPr="00AF0E80">
          <w:rPr>
            <w:rStyle w:val="Collegamentoipertestuale"/>
            <w:noProof/>
            <w:sz w:val="22"/>
            <w:szCs w:val="22"/>
            <w:u w:val="none"/>
          </w:rPr>
          <w:t>.p.</w:t>
        </w:r>
        <w:r w:rsidR="00AF0E80" w:rsidRPr="00AF0E80">
          <w:rPr>
            <w:rStyle w:val="Collegamentoipertestuale"/>
            <w:noProof/>
            <w:sz w:val="22"/>
            <w:szCs w:val="22"/>
            <w:u w:val="none"/>
          </w:rPr>
          <w:t>A</w:t>
        </w:r>
        <w:r w:rsidR="00BC2028" w:rsidRPr="00AE44FC">
          <w:rPr>
            <w:rStyle w:val="Collegamentoipertestuale"/>
            <w:noProof/>
            <w:sz w:val="22"/>
            <w:szCs w:val="22"/>
            <w:u w:val="none"/>
          </w:rPr>
          <w:t>.</w:t>
        </w:r>
        <w:r w:rsidR="00BC2028" w:rsidRPr="00AE44FC">
          <w:rPr>
            <w:rStyle w:val="Collegamentoipertestuale"/>
            <w:noProof/>
            <w:webHidden/>
            <w:sz w:val="22"/>
            <w:szCs w:val="22"/>
            <w:u w:val="none"/>
          </w:rPr>
          <w:tab/>
        </w:r>
        <w:r w:rsidR="00043560" w:rsidRPr="00AE44FC">
          <w:rPr>
            <w:rStyle w:val="Collegamentoipertestuale"/>
            <w:noProof/>
            <w:webHidden/>
            <w:sz w:val="22"/>
            <w:szCs w:val="22"/>
            <w:u w:val="none"/>
          </w:rPr>
          <w:fldChar w:fldCharType="begin"/>
        </w:r>
        <w:r w:rsidR="00BC2028" w:rsidRPr="00AE44FC">
          <w:rPr>
            <w:rStyle w:val="Collegamentoipertestuale"/>
            <w:noProof/>
            <w:webHidden/>
            <w:sz w:val="22"/>
            <w:szCs w:val="22"/>
            <w:u w:val="none"/>
          </w:rPr>
          <w:instrText xml:space="preserve"> PAGEREF _Toc360113967 \h </w:instrText>
        </w:r>
        <w:r w:rsidR="00043560" w:rsidRPr="00AE44FC">
          <w:rPr>
            <w:rStyle w:val="Collegamentoipertestuale"/>
            <w:noProof/>
            <w:webHidden/>
            <w:sz w:val="22"/>
            <w:szCs w:val="22"/>
            <w:u w:val="none"/>
          </w:rPr>
        </w:r>
        <w:r w:rsidR="00043560" w:rsidRPr="00AE44FC">
          <w:rPr>
            <w:rStyle w:val="Collegamentoipertestuale"/>
            <w:noProof/>
            <w:webHidden/>
            <w:sz w:val="22"/>
            <w:szCs w:val="22"/>
            <w:u w:val="none"/>
          </w:rPr>
          <w:fldChar w:fldCharType="separate"/>
        </w:r>
        <w:r w:rsidR="00E07F77">
          <w:rPr>
            <w:rStyle w:val="Collegamentoipertestuale"/>
            <w:noProof/>
            <w:webHidden/>
            <w:sz w:val="22"/>
            <w:szCs w:val="22"/>
            <w:u w:val="none"/>
          </w:rPr>
          <w:t>11</w:t>
        </w:r>
        <w:r w:rsidR="00043560" w:rsidRPr="00AE44FC">
          <w:rPr>
            <w:rStyle w:val="Collegamentoipertestuale"/>
            <w:noProof/>
            <w:webHidden/>
            <w:sz w:val="22"/>
            <w:szCs w:val="22"/>
            <w:u w:val="none"/>
          </w:rPr>
          <w:fldChar w:fldCharType="end"/>
        </w:r>
      </w:hyperlink>
    </w:p>
    <w:p w:rsidR="00BC2028" w:rsidRPr="00AE44FC" w:rsidRDefault="00556E9D" w:rsidP="00BB7700">
      <w:pPr>
        <w:pStyle w:val="Sommario1"/>
        <w:tabs>
          <w:tab w:val="clear" w:pos="9742"/>
          <w:tab w:val="right" w:leader="dot" w:pos="9639"/>
        </w:tabs>
        <w:ind w:right="56"/>
        <w:jc w:val="both"/>
        <w:rPr>
          <w:rStyle w:val="Collegamentoipertestuale"/>
          <w:noProof/>
          <w:sz w:val="22"/>
          <w:szCs w:val="22"/>
          <w:u w:val="none"/>
        </w:rPr>
      </w:pPr>
      <w:hyperlink w:anchor="_Toc360113968" w:history="1">
        <w:r w:rsidR="00BC2028" w:rsidRPr="00AE44FC">
          <w:rPr>
            <w:rStyle w:val="Collegamentoipertestuale"/>
            <w:noProof/>
            <w:sz w:val="22"/>
            <w:szCs w:val="22"/>
            <w:u w:val="none"/>
          </w:rPr>
          <w:t>1.2 CENNI SULLA GOVERNANCE SOCIETARIA</w:t>
        </w:r>
        <w:r w:rsidR="00BC2028" w:rsidRPr="00AE44FC">
          <w:rPr>
            <w:rStyle w:val="Collegamentoipertestuale"/>
            <w:noProof/>
            <w:webHidden/>
            <w:sz w:val="22"/>
            <w:szCs w:val="22"/>
            <w:u w:val="none"/>
          </w:rPr>
          <w:tab/>
        </w:r>
        <w:r w:rsidR="00043560" w:rsidRPr="00AE44FC">
          <w:rPr>
            <w:rStyle w:val="Collegamentoipertestuale"/>
            <w:noProof/>
            <w:webHidden/>
            <w:sz w:val="22"/>
            <w:szCs w:val="22"/>
            <w:u w:val="none"/>
          </w:rPr>
          <w:fldChar w:fldCharType="begin"/>
        </w:r>
        <w:r w:rsidR="00BC2028" w:rsidRPr="00AE44FC">
          <w:rPr>
            <w:rStyle w:val="Collegamentoipertestuale"/>
            <w:noProof/>
            <w:webHidden/>
            <w:sz w:val="22"/>
            <w:szCs w:val="22"/>
            <w:u w:val="none"/>
          </w:rPr>
          <w:instrText xml:space="preserve"> PAGEREF _Toc360113968 \h </w:instrText>
        </w:r>
        <w:r w:rsidR="00043560" w:rsidRPr="00AE44FC">
          <w:rPr>
            <w:rStyle w:val="Collegamentoipertestuale"/>
            <w:noProof/>
            <w:webHidden/>
            <w:sz w:val="22"/>
            <w:szCs w:val="22"/>
            <w:u w:val="none"/>
          </w:rPr>
        </w:r>
        <w:r w:rsidR="00043560" w:rsidRPr="00AE44FC">
          <w:rPr>
            <w:rStyle w:val="Collegamentoipertestuale"/>
            <w:noProof/>
            <w:webHidden/>
            <w:sz w:val="22"/>
            <w:szCs w:val="22"/>
            <w:u w:val="none"/>
          </w:rPr>
          <w:fldChar w:fldCharType="separate"/>
        </w:r>
        <w:r w:rsidR="00E07F77">
          <w:rPr>
            <w:rStyle w:val="Collegamentoipertestuale"/>
            <w:noProof/>
            <w:webHidden/>
            <w:sz w:val="22"/>
            <w:szCs w:val="22"/>
            <w:u w:val="none"/>
          </w:rPr>
          <w:t>11</w:t>
        </w:r>
        <w:r w:rsidR="00043560" w:rsidRPr="00AE44FC">
          <w:rPr>
            <w:rStyle w:val="Collegamentoipertestuale"/>
            <w:noProof/>
            <w:webHidden/>
            <w:sz w:val="22"/>
            <w:szCs w:val="22"/>
            <w:u w:val="none"/>
          </w:rPr>
          <w:fldChar w:fldCharType="end"/>
        </w:r>
      </w:hyperlink>
    </w:p>
    <w:p w:rsidR="00BC2028" w:rsidRPr="00AE44FC" w:rsidRDefault="00556E9D" w:rsidP="00BB7700">
      <w:pPr>
        <w:pStyle w:val="Sommario1"/>
        <w:tabs>
          <w:tab w:val="clear" w:pos="9742"/>
          <w:tab w:val="right" w:leader="dot" w:pos="9639"/>
        </w:tabs>
        <w:ind w:right="56"/>
        <w:jc w:val="both"/>
        <w:rPr>
          <w:rStyle w:val="Collegamentoipertestuale"/>
          <w:noProof/>
          <w:sz w:val="22"/>
          <w:szCs w:val="22"/>
          <w:u w:val="none"/>
        </w:rPr>
      </w:pPr>
      <w:hyperlink w:anchor="_Toc360113969" w:history="1">
        <w:r w:rsidR="00BC2028" w:rsidRPr="00AE44FC">
          <w:rPr>
            <w:rStyle w:val="Collegamentoipertestuale"/>
            <w:noProof/>
            <w:sz w:val="22"/>
            <w:szCs w:val="22"/>
            <w:u w:val="none"/>
          </w:rPr>
          <w:t>1.3 I principi ispiratori del Modello</w:t>
        </w:r>
        <w:r w:rsidR="00BC2028" w:rsidRPr="00AE44FC">
          <w:rPr>
            <w:rStyle w:val="Collegamentoipertestuale"/>
            <w:noProof/>
            <w:webHidden/>
            <w:sz w:val="22"/>
            <w:szCs w:val="22"/>
            <w:u w:val="none"/>
          </w:rPr>
          <w:tab/>
        </w:r>
        <w:r w:rsidR="00043560" w:rsidRPr="00AE44FC">
          <w:rPr>
            <w:rStyle w:val="Collegamentoipertestuale"/>
            <w:noProof/>
            <w:webHidden/>
            <w:sz w:val="22"/>
            <w:szCs w:val="22"/>
            <w:u w:val="none"/>
          </w:rPr>
          <w:fldChar w:fldCharType="begin"/>
        </w:r>
        <w:r w:rsidR="00BC2028" w:rsidRPr="00AE44FC">
          <w:rPr>
            <w:rStyle w:val="Collegamentoipertestuale"/>
            <w:noProof/>
            <w:webHidden/>
            <w:sz w:val="22"/>
            <w:szCs w:val="22"/>
            <w:u w:val="none"/>
          </w:rPr>
          <w:instrText xml:space="preserve"> PAGEREF _Toc360113969 \h </w:instrText>
        </w:r>
        <w:r w:rsidR="00043560" w:rsidRPr="00AE44FC">
          <w:rPr>
            <w:rStyle w:val="Collegamentoipertestuale"/>
            <w:noProof/>
            <w:webHidden/>
            <w:sz w:val="22"/>
            <w:szCs w:val="22"/>
            <w:u w:val="none"/>
          </w:rPr>
        </w:r>
        <w:r w:rsidR="00043560" w:rsidRPr="00AE44FC">
          <w:rPr>
            <w:rStyle w:val="Collegamentoipertestuale"/>
            <w:noProof/>
            <w:webHidden/>
            <w:sz w:val="22"/>
            <w:szCs w:val="22"/>
            <w:u w:val="none"/>
          </w:rPr>
          <w:fldChar w:fldCharType="separate"/>
        </w:r>
        <w:r w:rsidR="00E07F77">
          <w:rPr>
            <w:rStyle w:val="Collegamentoipertestuale"/>
            <w:noProof/>
            <w:webHidden/>
            <w:sz w:val="22"/>
            <w:szCs w:val="22"/>
            <w:u w:val="none"/>
          </w:rPr>
          <w:t>12</w:t>
        </w:r>
        <w:r w:rsidR="00043560" w:rsidRPr="00AE44FC">
          <w:rPr>
            <w:rStyle w:val="Collegamentoipertestuale"/>
            <w:noProof/>
            <w:webHidden/>
            <w:sz w:val="22"/>
            <w:szCs w:val="22"/>
            <w:u w:val="none"/>
          </w:rPr>
          <w:fldChar w:fldCharType="end"/>
        </w:r>
      </w:hyperlink>
    </w:p>
    <w:p w:rsidR="00BC2028" w:rsidRPr="00AE44FC" w:rsidRDefault="00556E9D" w:rsidP="00BB7700">
      <w:pPr>
        <w:pStyle w:val="Sommario1"/>
        <w:tabs>
          <w:tab w:val="clear" w:pos="9742"/>
          <w:tab w:val="right" w:leader="dot" w:pos="9639"/>
        </w:tabs>
        <w:ind w:right="56"/>
        <w:jc w:val="both"/>
        <w:rPr>
          <w:rStyle w:val="Collegamentoipertestuale"/>
          <w:noProof/>
          <w:sz w:val="22"/>
          <w:szCs w:val="22"/>
          <w:u w:val="none"/>
        </w:rPr>
      </w:pPr>
      <w:hyperlink w:anchor="_Toc360113970" w:history="1">
        <w:r w:rsidR="00BC2028" w:rsidRPr="00AE44FC">
          <w:rPr>
            <w:rStyle w:val="Collegamentoipertestuale"/>
            <w:noProof/>
            <w:sz w:val="22"/>
            <w:szCs w:val="22"/>
            <w:u w:val="none"/>
          </w:rPr>
          <w:t>1.4 La costruzione del Modello</w:t>
        </w:r>
        <w:r w:rsidR="00BC2028" w:rsidRPr="00AE44FC">
          <w:rPr>
            <w:rStyle w:val="Collegamentoipertestuale"/>
            <w:noProof/>
            <w:webHidden/>
            <w:sz w:val="22"/>
            <w:szCs w:val="22"/>
            <w:u w:val="none"/>
          </w:rPr>
          <w:tab/>
        </w:r>
        <w:r w:rsidR="00043560" w:rsidRPr="00AE44FC">
          <w:rPr>
            <w:rStyle w:val="Collegamentoipertestuale"/>
            <w:noProof/>
            <w:webHidden/>
            <w:sz w:val="22"/>
            <w:szCs w:val="22"/>
            <w:u w:val="none"/>
          </w:rPr>
          <w:fldChar w:fldCharType="begin"/>
        </w:r>
        <w:r w:rsidR="00BC2028" w:rsidRPr="00AE44FC">
          <w:rPr>
            <w:rStyle w:val="Collegamentoipertestuale"/>
            <w:noProof/>
            <w:webHidden/>
            <w:sz w:val="22"/>
            <w:szCs w:val="22"/>
            <w:u w:val="none"/>
          </w:rPr>
          <w:instrText xml:space="preserve"> PAGEREF _Toc360113970 \h </w:instrText>
        </w:r>
        <w:r w:rsidR="00043560" w:rsidRPr="00AE44FC">
          <w:rPr>
            <w:rStyle w:val="Collegamentoipertestuale"/>
            <w:noProof/>
            <w:webHidden/>
            <w:sz w:val="22"/>
            <w:szCs w:val="22"/>
            <w:u w:val="none"/>
          </w:rPr>
        </w:r>
        <w:r w:rsidR="00043560" w:rsidRPr="00AE44FC">
          <w:rPr>
            <w:rStyle w:val="Collegamentoipertestuale"/>
            <w:noProof/>
            <w:webHidden/>
            <w:sz w:val="22"/>
            <w:szCs w:val="22"/>
            <w:u w:val="none"/>
          </w:rPr>
          <w:fldChar w:fldCharType="separate"/>
        </w:r>
        <w:r w:rsidR="00E07F77">
          <w:rPr>
            <w:rStyle w:val="Collegamentoipertestuale"/>
            <w:noProof/>
            <w:webHidden/>
            <w:sz w:val="22"/>
            <w:szCs w:val="22"/>
            <w:u w:val="none"/>
          </w:rPr>
          <w:t>14</w:t>
        </w:r>
        <w:r w:rsidR="00043560" w:rsidRPr="00AE44FC">
          <w:rPr>
            <w:rStyle w:val="Collegamentoipertestuale"/>
            <w:noProof/>
            <w:webHidden/>
            <w:sz w:val="22"/>
            <w:szCs w:val="22"/>
            <w:u w:val="none"/>
          </w:rPr>
          <w:fldChar w:fldCharType="end"/>
        </w:r>
      </w:hyperlink>
    </w:p>
    <w:p w:rsidR="00BC2028" w:rsidRPr="00AE44FC" w:rsidRDefault="00556E9D" w:rsidP="00BB7700">
      <w:pPr>
        <w:pStyle w:val="Sommario1"/>
        <w:tabs>
          <w:tab w:val="clear" w:pos="9742"/>
          <w:tab w:val="right" w:leader="dot" w:pos="9639"/>
        </w:tabs>
        <w:ind w:right="56"/>
        <w:jc w:val="both"/>
        <w:rPr>
          <w:rStyle w:val="Collegamentoipertestuale"/>
          <w:noProof/>
          <w:sz w:val="22"/>
          <w:szCs w:val="22"/>
          <w:u w:val="none"/>
        </w:rPr>
      </w:pPr>
      <w:hyperlink w:anchor="_Toc360113971" w:history="1">
        <w:r w:rsidR="00BC2028" w:rsidRPr="00AE44FC">
          <w:rPr>
            <w:rStyle w:val="Collegamentoipertestuale"/>
            <w:noProof/>
            <w:sz w:val="22"/>
            <w:szCs w:val="22"/>
            <w:u w:val="none"/>
          </w:rPr>
          <w:t>2. ORGANISMO DI VIGILANZA</w:t>
        </w:r>
        <w:r w:rsidR="00BC2028" w:rsidRPr="00AE44FC">
          <w:rPr>
            <w:rStyle w:val="Collegamentoipertestuale"/>
            <w:noProof/>
            <w:webHidden/>
            <w:sz w:val="22"/>
            <w:szCs w:val="22"/>
            <w:u w:val="none"/>
          </w:rPr>
          <w:tab/>
        </w:r>
        <w:r w:rsidR="00043560" w:rsidRPr="00AE44FC">
          <w:rPr>
            <w:rStyle w:val="Collegamentoipertestuale"/>
            <w:noProof/>
            <w:webHidden/>
            <w:sz w:val="22"/>
            <w:szCs w:val="22"/>
            <w:u w:val="none"/>
          </w:rPr>
          <w:fldChar w:fldCharType="begin"/>
        </w:r>
        <w:r w:rsidR="00BC2028" w:rsidRPr="00AE44FC">
          <w:rPr>
            <w:rStyle w:val="Collegamentoipertestuale"/>
            <w:noProof/>
            <w:webHidden/>
            <w:sz w:val="22"/>
            <w:szCs w:val="22"/>
            <w:u w:val="none"/>
          </w:rPr>
          <w:instrText xml:space="preserve"> PAGEREF _Toc360113971 \h </w:instrText>
        </w:r>
        <w:r w:rsidR="00043560" w:rsidRPr="00AE44FC">
          <w:rPr>
            <w:rStyle w:val="Collegamentoipertestuale"/>
            <w:noProof/>
            <w:webHidden/>
            <w:sz w:val="22"/>
            <w:szCs w:val="22"/>
            <w:u w:val="none"/>
          </w:rPr>
        </w:r>
        <w:r w:rsidR="00043560" w:rsidRPr="00AE44FC">
          <w:rPr>
            <w:rStyle w:val="Collegamentoipertestuale"/>
            <w:noProof/>
            <w:webHidden/>
            <w:sz w:val="22"/>
            <w:szCs w:val="22"/>
            <w:u w:val="none"/>
          </w:rPr>
          <w:fldChar w:fldCharType="separate"/>
        </w:r>
        <w:r w:rsidR="00E07F77">
          <w:rPr>
            <w:rStyle w:val="Collegamentoipertestuale"/>
            <w:noProof/>
            <w:webHidden/>
            <w:sz w:val="22"/>
            <w:szCs w:val="22"/>
            <w:u w:val="none"/>
          </w:rPr>
          <w:t>18</w:t>
        </w:r>
        <w:r w:rsidR="00043560" w:rsidRPr="00AE44FC">
          <w:rPr>
            <w:rStyle w:val="Collegamentoipertestuale"/>
            <w:noProof/>
            <w:webHidden/>
            <w:sz w:val="22"/>
            <w:szCs w:val="22"/>
            <w:u w:val="none"/>
          </w:rPr>
          <w:fldChar w:fldCharType="end"/>
        </w:r>
      </w:hyperlink>
    </w:p>
    <w:p w:rsidR="00BC2028" w:rsidRPr="00AE44FC" w:rsidRDefault="00556E9D" w:rsidP="00BB7700">
      <w:pPr>
        <w:pStyle w:val="Sommario2"/>
        <w:tabs>
          <w:tab w:val="right" w:leader="dot" w:pos="9639"/>
        </w:tabs>
        <w:ind w:left="0" w:right="56"/>
        <w:jc w:val="both"/>
        <w:rPr>
          <w:rFonts w:ascii="Calibri" w:hAnsi="Calibri"/>
          <w:noProof/>
          <w:sz w:val="22"/>
          <w:szCs w:val="22"/>
        </w:rPr>
      </w:pPr>
      <w:hyperlink w:anchor="_Toc360113972" w:history="1">
        <w:r w:rsidR="00BC2028" w:rsidRPr="00AE44FC">
          <w:rPr>
            <w:rStyle w:val="Collegamentoipertestuale"/>
            <w:rFonts w:ascii="Calibri" w:hAnsi="Calibri" w:cs="Arial"/>
            <w:caps/>
            <w:noProof/>
            <w:sz w:val="22"/>
            <w:szCs w:val="22"/>
            <w:u w:val="none"/>
          </w:rPr>
          <w:t>2.1</w:t>
        </w:r>
        <w:r w:rsidR="00BC2028" w:rsidRPr="00AE44FC">
          <w:rPr>
            <w:rStyle w:val="Collegamentoipertestuale"/>
            <w:rFonts w:ascii="Calibri" w:hAnsi="Calibri"/>
            <w:caps/>
            <w:noProof/>
            <w:sz w:val="22"/>
            <w:szCs w:val="22"/>
            <w:u w:val="none"/>
          </w:rPr>
          <w:t xml:space="preserve"> </w:t>
        </w:r>
        <w:r w:rsidR="00BC2028" w:rsidRPr="00AE44FC">
          <w:rPr>
            <w:rStyle w:val="Collegamentoipertestuale"/>
            <w:rFonts w:ascii="Calibri" w:hAnsi="Calibri" w:cs="Arial"/>
            <w:caps/>
            <w:noProof/>
            <w:sz w:val="22"/>
            <w:szCs w:val="22"/>
            <w:u w:val="none"/>
          </w:rPr>
          <w:t>Le caratteristiche dell’Organismo di Vigilanza</w:t>
        </w:r>
        <w:r w:rsidR="00BC2028" w:rsidRPr="00AE44FC">
          <w:rPr>
            <w:rFonts w:ascii="Calibri" w:hAnsi="Calibri"/>
            <w:noProof/>
            <w:webHidden/>
            <w:sz w:val="22"/>
            <w:szCs w:val="22"/>
          </w:rPr>
          <w:tab/>
        </w:r>
        <w:r w:rsidR="00043560" w:rsidRPr="00AE44FC">
          <w:rPr>
            <w:rFonts w:ascii="Calibri" w:hAnsi="Calibri"/>
            <w:noProof/>
            <w:webHidden/>
            <w:sz w:val="22"/>
            <w:szCs w:val="22"/>
          </w:rPr>
          <w:fldChar w:fldCharType="begin"/>
        </w:r>
        <w:r w:rsidR="00BC2028" w:rsidRPr="00AE44FC">
          <w:rPr>
            <w:rFonts w:ascii="Calibri" w:hAnsi="Calibri"/>
            <w:noProof/>
            <w:webHidden/>
            <w:sz w:val="22"/>
            <w:szCs w:val="22"/>
          </w:rPr>
          <w:instrText xml:space="preserve"> PAGEREF _Toc360113972 \h </w:instrText>
        </w:r>
        <w:r w:rsidR="00043560" w:rsidRPr="00AE44FC">
          <w:rPr>
            <w:rFonts w:ascii="Calibri" w:hAnsi="Calibri"/>
            <w:noProof/>
            <w:webHidden/>
            <w:sz w:val="22"/>
            <w:szCs w:val="22"/>
          </w:rPr>
        </w:r>
        <w:r w:rsidR="00043560" w:rsidRPr="00AE44FC">
          <w:rPr>
            <w:rFonts w:ascii="Calibri" w:hAnsi="Calibri"/>
            <w:noProof/>
            <w:webHidden/>
            <w:sz w:val="22"/>
            <w:szCs w:val="22"/>
          </w:rPr>
          <w:fldChar w:fldCharType="separate"/>
        </w:r>
        <w:r w:rsidR="00E07F77">
          <w:rPr>
            <w:rFonts w:ascii="Calibri" w:hAnsi="Calibri"/>
            <w:noProof/>
            <w:webHidden/>
            <w:sz w:val="22"/>
            <w:szCs w:val="22"/>
          </w:rPr>
          <w:t>18</w:t>
        </w:r>
        <w:r w:rsidR="00043560" w:rsidRPr="00AE44FC">
          <w:rPr>
            <w:rFonts w:ascii="Calibri" w:hAnsi="Calibri"/>
            <w:noProof/>
            <w:webHidden/>
            <w:sz w:val="22"/>
            <w:szCs w:val="22"/>
          </w:rPr>
          <w:fldChar w:fldCharType="end"/>
        </w:r>
      </w:hyperlink>
    </w:p>
    <w:p w:rsidR="00BC2028" w:rsidRPr="00AE44FC" w:rsidRDefault="00556E9D" w:rsidP="00BB7700">
      <w:pPr>
        <w:pStyle w:val="Sommario2"/>
        <w:tabs>
          <w:tab w:val="right" w:leader="dot" w:pos="9639"/>
        </w:tabs>
        <w:ind w:left="0" w:right="56"/>
        <w:jc w:val="both"/>
        <w:rPr>
          <w:rFonts w:ascii="Calibri" w:hAnsi="Calibri"/>
          <w:noProof/>
          <w:sz w:val="22"/>
          <w:szCs w:val="22"/>
        </w:rPr>
      </w:pPr>
      <w:hyperlink w:anchor="_Toc360113973" w:history="1">
        <w:r w:rsidR="00BC2028" w:rsidRPr="00AE44FC">
          <w:rPr>
            <w:rStyle w:val="Collegamentoipertestuale"/>
            <w:rFonts w:ascii="Calibri" w:hAnsi="Calibri" w:cs="Arial"/>
            <w:caps/>
            <w:noProof/>
            <w:sz w:val="22"/>
            <w:szCs w:val="22"/>
            <w:u w:val="none"/>
          </w:rPr>
          <w:t>2.2 L’identificazione dell’Organismo di Vigilanza</w:t>
        </w:r>
        <w:r w:rsidR="00BC2028" w:rsidRPr="00AE44FC">
          <w:rPr>
            <w:rFonts w:ascii="Calibri" w:hAnsi="Calibri"/>
            <w:noProof/>
            <w:webHidden/>
            <w:sz w:val="22"/>
            <w:szCs w:val="22"/>
          </w:rPr>
          <w:tab/>
        </w:r>
        <w:r w:rsidR="00043560" w:rsidRPr="00AE44FC">
          <w:rPr>
            <w:rFonts w:ascii="Calibri" w:hAnsi="Calibri"/>
            <w:noProof/>
            <w:webHidden/>
            <w:sz w:val="22"/>
            <w:szCs w:val="22"/>
          </w:rPr>
          <w:fldChar w:fldCharType="begin"/>
        </w:r>
        <w:r w:rsidR="00BC2028" w:rsidRPr="00AE44FC">
          <w:rPr>
            <w:rFonts w:ascii="Calibri" w:hAnsi="Calibri"/>
            <w:noProof/>
            <w:webHidden/>
            <w:sz w:val="22"/>
            <w:szCs w:val="22"/>
          </w:rPr>
          <w:instrText xml:space="preserve"> PAGEREF _Toc360113973 \h </w:instrText>
        </w:r>
        <w:r w:rsidR="00043560" w:rsidRPr="00AE44FC">
          <w:rPr>
            <w:rFonts w:ascii="Calibri" w:hAnsi="Calibri"/>
            <w:noProof/>
            <w:webHidden/>
            <w:sz w:val="22"/>
            <w:szCs w:val="22"/>
          </w:rPr>
        </w:r>
        <w:r w:rsidR="00043560" w:rsidRPr="00AE44FC">
          <w:rPr>
            <w:rFonts w:ascii="Calibri" w:hAnsi="Calibri"/>
            <w:noProof/>
            <w:webHidden/>
            <w:sz w:val="22"/>
            <w:szCs w:val="22"/>
          </w:rPr>
          <w:fldChar w:fldCharType="separate"/>
        </w:r>
        <w:r w:rsidR="00E07F77">
          <w:rPr>
            <w:rFonts w:ascii="Calibri" w:hAnsi="Calibri"/>
            <w:noProof/>
            <w:webHidden/>
            <w:sz w:val="22"/>
            <w:szCs w:val="22"/>
          </w:rPr>
          <w:t>18</w:t>
        </w:r>
        <w:r w:rsidR="00043560" w:rsidRPr="00AE44FC">
          <w:rPr>
            <w:rFonts w:ascii="Calibri" w:hAnsi="Calibri"/>
            <w:noProof/>
            <w:webHidden/>
            <w:sz w:val="22"/>
            <w:szCs w:val="22"/>
          </w:rPr>
          <w:fldChar w:fldCharType="end"/>
        </w:r>
      </w:hyperlink>
    </w:p>
    <w:p w:rsidR="00BC2028" w:rsidRPr="00AE44FC" w:rsidRDefault="00556E9D" w:rsidP="00BB7700">
      <w:pPr>
        <w:pStyle w:val="Sommario2"/>
        <w:tabs>
          <w:tab w:val="right" w:leader="dot" w:pos="9639"/>
        </w:tabs>
        <w:ind w:left="0" w:right="56"/>
        <w:jc w:val="both"/>
        <w:rPr>
          <w:rFonts w:ascii="Calibri" w:hAnsi="Calibri"/>
          <w:noProof/>
          <w:sz w:val="22"/>
          <w:szCs w:val="22"/>
        </w:rPr>
      </w:pPr>
      <w:hyperlink w:anchor="_Toc360113974" w:history="1">
        <w:r w:rsidR="00BC2028" w:rsidRPr="00AE44FC">
          <w:rPr>
            <w:rStyle w:val="Collegamentoipertestuale"/>
            <w:rFonts w:ascii="Calibri" w:hAnsi="Calibri" w:cs="Arial"/>
            <w:caps/>
            <w:noProof/>
            <w:sz w:val="22"/>
            <w:szCs w:val="22"/>
            <w:u w:val="none"/>
          </w:rPr>
          <w:t>2.3 La definizione dei compiti e dei poteri dell’Organismo di Vigilanza</w:t>
        </w:r>
        <w:r w:rsidR="00BC2028" w:rsidRPr="00AE44FC">
          <w:rPr>
            <w:rFonts w:ascii="Calibri" w:hAnsi="Calibri"/>
            <w:noProof/>
            <w:webHidden/>
            <w:sz w:val="22"/>
            <w:szCs w:val="22"/>
          </w:rPr>
          <w:tab/>
        </w:r>
        <w:r w:rsidR="00043560" w:rsidRPr="00AE44FC">
          <w:rPr>
            <w:rFonts w:ascii="Calibri" w:hAnsi="Calibri"/>
            <w:noProof/>
            <w:webHidden/>
            <w:sz w:val="22"/>
            <w:szCs w:val="22"/>
          </w:rPr>
          <w:fldChar w:fldCharType="begin"/>
        </w:r>
        <w:r w:rsidR="00BC2028" w:rsidRPr="00AE44FC">
          <w:rPr>
            <w:rFonts w:ascii="Calibri" w:hAnsi="Calibri"/>
            <w:noProof/>
            <w:webHidden/>
            <w:sz w:val="22"/>
            <w:szCs w:val="22"/>
          </w:rPr>
          <w:instrText xml:space="preserve"> PAGEREF _Toc360113974 \h </w:instrText>
        </w:r>
        <w:r w:rsidR="00043560" w:rsidRPr="00AE44FC">
          <w:rPr>
            <w:rFonts w:ascii="Calibri" w:hAnsi="Calibri"/>
            <w:noProof/>
            <w:webHidden/>
            <w:sz w:val="22"/>
            <w:szCs w:val="22"/>
          </w:rPr>
        </w:r>
        <w:r w:rsidR="00043560" w:rsidRPr="00AE44FC">
          <w:rPr>
            <w:rFonts w:ascii="Calibri" w:hAnsi="Calibri"/>
            <w:noProof/>
            <w:webHidden/>
            <w:sz w:val="22"/>
            <w:szCs w:val="22"/>
          </w:rPr>
          <w:fldChar w:fldCharType="separate"/>
        </w:r>
        <w:r w:rsidR="00E07F77">
          <w:rPr>
            <w:rFonts w:ascii="Calibri" w:hAnsi="Calibri"/>
            <w:noProof/>
            <w:webHidden/>
            <w:sz w:val="22"/>
            <w:szCs w:val="22"/>
          </w:rPr>
          <w:t>20</w:t>
        </w:r>
        <w:r w:rsidR="00043560" w:rsidRPr="00AE44FC">
          <w:rPr>
            <w:rFonts w:ascii="Calibri" w:hAnsi="Calibri"/>
            <w:noProof/>
            <w:webHidden/>
            <w:sz w:val="22"/>
            <w:szCs w:val="22"/>
          </w:rPr>
          <w:fldChar w:fldCharType="end"/>
        </w:r>
      </w:hyperlink>
    </w:p>
    <w:p w:rsidR="00BC2028" w:rsidRPr="00AE44FC" w:rsidRDefault="00556E9D" w:rsidP="00BB7700">
      <w:pPr>
        <w:pStyle w:val="Sommario2"/>
        <w:tabs>
          <w:tab w:val="right" w:leader="dot" w:pos="9639"/>
        </w:tabs>
        <w:ind w:left="0" w:right="56"/>
        <w:jc w:val="both"/>
        <w:rPr>
          <w:rFonts w:ascii="Calibri" w:hAnsi="Calibri"/>
          <w:noProof/>
          <w:sz w:val="22"/>
          <w:szCs w:val="22"/>
        </w:rPr>
      </w:pPr>
      <w:hyperlink w:anchor="_Toc360113975" w:history="1">
        <w:r w:rsidR="00BC2028" w:rsidRPr="00AE44FC">
          <w:rPr>
            <w:rStyle w:val="Collegamentoipertestuale"/>
            <w:rFonts w:ascii="Calibri" w:hAnsi="Calibri" w:cs="Arial"/>
            <w:caps/>
            <w:noProof/>
            <w:sz w:val="22"/>
            <w:szCs w:val="22"/>
            <w:u w:val="none"/>
          </w:rPr>
          <w:t>2.4 I flussi informativi nei confronti dell’Organismo di Vigilanza</w:t>
        </w:r>
        <w:r w:rsidR="00BC2028" w:rsidRPr="00AE44FC">
          <w:rPr>
            <w:rFonts w:ascii="Calibri" w:hAnsi="Calibri"/>
            <w:noProof/>
            <w:webHidden/>
            <w:sz w:val="22"/>
            <w:szCs w:val="22"/>
          </w:rPr>
          <w:tab/>
        </w:r>
        <w:r w:rsidR="00043560" w:rsidRPr="00AE44FC">
          <w:rPr>
            <w:rFonts w:ascii="Calibri" w:hAnsi="Calibri"/>
            <w:noProof/>
            <w:webHidden/>
            <w:sz w:val="22"/>
            <w:szCs w:val="22"/>
          </w:rPr>
          <w:fldChar w:fldCharType="begin"/>
        </w:r>
        <w:r w:rsidR="00BC2028" w:rsidRPr="00AE44FC">
          <w:rPr>
            <w:rFonts w:ascii="Calibri" w:hAnsi="Calibri"/>
            <w:noProof/>
            <w:webHidden/>
            <w:sz w:val="22"/>
            <w:szCs w:val="22"/>
          </w:rPr>
          <w:instrText xml:space="preserve"> PAGEREF _Toc360113975 \h </w:instrText>
        </w:r>
        <w:r w:rsidR="00043560" w:rsidRPr="00AE44FC">
          <w:rPr>
            <w:rFonts w:ascii="Calibri" w:hAnsi="Calibri"/>
            <w:noProof/>
            <w:webHidden/>
            <w:sz w:val="22"/>
            <w:szCs w:val="22"/>
          </w:rPr>
        </w:r>
        <w:r w:rsidR="00043560" w:rsidRPr="00AE44FC">
          <w:rPr>
            <w:rFonts w:ascii="Calibri" w:hAnsi="Calibri"/>
            <w:noProof/>
            <w:webHidden/>
            <w:sz w:val="22"/>
            <w:szCs w:val="22"/>
          </w:rPr>
          <w:fldChar w:fldCharType="separate"/>
        </w:r>
        <w:r w:rsidR="00E07F77">
          <w:rPr>
            <w:rFonts w:ascii="Calibri" w:hAnsi="Calibri"/>
            <w:noProof/>
            <w:webHidden/>
            <w:sz w:val="22"/>
            <w:szCs w:val="22"/>
          </w:rPr>
          <w:t>22</w:t>
        </w:r>
        <w:r w:rsidR="00043560" w:rsidRPr="00AE44FC">
          <w:rPr>
            <w:rFonts w:ascii="Calibri" w:hAnsi="Calibri"/>
            <w:noProof/>
            <w:webHidden/>
            <w:sz w:val="22"/>
            <w:szCs w:val="22"/>
          </w:rPr>
          <w:fldChar w:fldCharType="end"/>
        </w:r>
      </w:hyperlink>
    </w:p>
    <w:p w:rsidR="00BC2028" w:rsidRPr="00AE44FC" w:rsidRDefault="00556E9D" w:rsidP="00BB7700">
      <w:pPr>
        <w:pStyle w:val="Sommario2"/>
        <w:tabs>
          <w:tab w:val="right" w:leader="dot" w:pos="9639"/>
        </w:tabs>
        <w:ind w:left="0" w:right="56"/>
        <w:jc w:val="both"/>
        <w:rPr>
          <w:rFonts w:ascii="Calibri" w:hAnsi="Calibri"/>
          <w:noProof/>
          <w:sz w:val="22"/>
          <w:szCs w:val="22"/>
        </w:rPr>
      </w:pPr>
      <w:hyperlink w:anchor="_Toc360113976" w:history="1">
        <w:r w:rsidR="00BC2028" w:rsidRPr="00AE44FC">
          <w:rPr>
            <w:rStyle w:val="Collegamentoipertestuale"/>
            <w:rFonts w:ascii="Calibri" w:hAnsi="Calibri" w:cs="Arial"/>
            <w:caps/>
            <w:noProof/>
            <w:sz w:val="22"/>
            <w:szCs w:val="22"/>
            <w:u w:val="none"/>
          </w:rPr>
          <w:t>2.5 L’attività di reporting dell’Organismo di Vigilanza</w:t>
        </w:r>
        <w:r w:rsidR="00BC2028" w:rsidRPr="00AE44FC">
          <w:rPr>
            <w:rFonts w:ascii="Calibri" w:hAnsi="Calibri"/>
            <w:noProof/>
            <w:webHidden/>
            <w:sz w:val="22"/>
            <w:szCs w:val="22"/>
          </w:rPr>
          <w:tab/>
        </w:r>
        <w:r w:rsidR="00043560" w:rsidRPr="00AE44FC">
          <w:rPr>
            <w:rFonts w:ascii="Calibri" w:hAnsi="Calibri"/>
            <w:noProof/>
            <w:webHidden/>
            <w:sz w:val="22"/>
            <w:szCs w:val="22"/>
          </w:rPr>
          <w:fldChar w:fldCharType="begin"/>
        </w:r>
        <w:r w:rsidR="00BC2028" w:rsidRPr="00AE44FC">
          <w:rPr>
            <w:rFonts w:ascii="Calibri" w:hAnsi="Calibri"/>
            <w:noProof/>
            <w:webHidden/>
            <w:sz w:val="22"/>
            <w:szCs w:val="22"/>
          </w:rPr>
          <w:instrText xml:space="preserve"> PAGEREF _Toc360113976 \h </w:instrText>
        </w:r>
        <w:r w:rsidR="00043560" w:rsidRPr="00AE44FC">
          <w:rPr>
            <w:rFonts w:ascii="Calibri" w:hAnsi="Calibri"/>
            <w:noProof/>
            <w:webHidden/>
            <w:sz w:val="22"/>
            <w:szCs w:val="22"/>
          </w:rPr>
        </w:r>
        <w:r w:rsidR="00043560" w:rsidRPr="00AE44FC">
          <w:rPr>
            <w:rFonts w:ascii="Calibri" w:hAnsi="Calibri"/>
            <w:noProof/>
            <w:webHidden/>
            <w:sz w:val="22"/>
            <w:szCs w:val="22"/>
          </w:rPr>
          <w:fldChar w:fldCharType="separate"/>
        </w:r>
        <w:r w:rsidR="00E07F77">
          <w:rPr>
            <w:rFonts w:ascii="Calibri" w:hAnsi="Calibri"/>
            <w:noProof/>
            <w:webHidden/>
            <w:sz w:val="22"/>
            <w:szCs w:val="22"/>
          </w:rPr>
          <w:t>23</w:t>
        </w:r>
        <w:r w:rsidR="00043560" w:rsidRPr="00AE44FC">
          <w:rPr>
            <w:rFonts w:ascii="Calibri" w:hAnsi="Calibri"/>
            <w:noProof/>
            <w:webHidden/>
            <w:sz w:val="22"/>
            <w:szCs w:val="22"/>
          </w:rPr>
          <w:fldChar w:fldCharType="end"/>
        </w:r>
      </w:hyperlink>
    </w:p>
    <w:p w:rsidR="00BC2028" w:rsidRPr="00AE44FC" w:rsidRDefault="00556E9D" w:rsidP="00BB7700">
      <w:pPr>
        <w:pStyle w:val="Sommario2"/>
        <w:tabs>
          <w:tab w:val="right" w:leader="dot" w:pos="9639"/>
        </w:tabs>
        <w:ind w:left="0" w:right="56"/>
        <w:jc w:val="both"/>
        <w:rPr>
          <w:rFonts w:ascii="Calibri" w:hAnsi="Calibri"/>
          <w:noProof/>
          <w:sz w:val="22"/>
          <w:szCs w:val="22"/>
        </w:rPr>
      </w:pPr>
      <w:hyperlink w:anchor="_Toc360113977" w:history="1">
        <w:r w:rsidR="00BC2028" w:rsidRPr="00AE44FC">
          <w:rPr>
            <w:rStyle w:val="Collegamentoipertestuale"/>
            <w:rFonts w:ascii="Calibri" w:hAnsi="Calibri"/>
            <w:noProof/>
            <w:sz w:val="22"/>
            <w:szCs w:val="22"/>
            <w:u w:val="none"/>
          </w:rPr>
          <w:t>3. SISTEMA DISCIPLINARE</w:t>
        </w:r>
        <w:r w:rsidR="00BC2028" w:rsidRPr="00AE44FC">
          <w:rPr>
            <w:rFonts w:ascii="Calibri" w:hAnsi="Calibri"/>
            <w:noProof/>
            <w:webHidden/>
            <w:sz w:val="22"/>
            <w:szCs w:val="22"/>
          </w:rPr>
          <w:tab/>
        </w:r>
        <w:r w:rsidR="00043560" w:rsidRPr="00AE44FC">
          <w:rPr>
            <w:rFonts w:ascii="Calibri" w:hAnsi="Calibri"/>
            <w:noProof/>
            <w:webHidden/>
            <w:sz w:val="22"/>
            <w:szCs w:val="22"/>
          </w:rPr>
          <w:fldChar w:fldCharType="begin"/>
        </w:r>
        <w:r w:rsidR="00BC2028" w:rsidRPr="00AE44FC">
          <w:rPr>
            <w:rFonts w:ascii="Calibri" w:hAnsi="Calibri"/>
            <w:noProof/>
            <w:webHidden/>
            <w:sz w:val="22"/>
            <w:szCs w:val="22"/>
          </w:rPr>
          <w:instrText xml:space="preserve"> PAGEREF _Toc360113977 \h </w:instrText>
        </w:r>
        <w:r w:rsidR="00043560" w:rsidRPr="00AE44FC">
          <w:rPr>
            <w:rFonts w:ascii="Calibri" w:hAnsi="Calibri"/>
            <w:noProof/>
            <w:webHidden/>
            <w:sz w:val="22"/>
            <w:szCs w:val="22"/>
          </w:rPr>
        </w:r>
        <w:r w:rsidR="00043560" w:rsidRPr="00AE44FC">
          <w:rPr>
            <w:rFonts w:ascii="Calibri" w:hAnsi="Calibri"/>
            <w:noProof/>
            <w:webHidden/>
            <w:sz w:val="22"/>
            <w:szCs w:val="22"/>
          </w:rPr>
          <w:fldChar w:fldCharType="separate"/>
        </w:r>
        <w:r w:rsidR="00E07F77">
          <w:rPr>
            <w:rFonts w:ascii="Calibri" w:hAnsi="Calibri"/>
            <w:noProof/>
            <w:webHidden/>
            <w:sz w:val="22"/>
            <w:szCs w:val="22"/>
          </w:rPr>
          <w:t>24</w:t>
        </w:r>
        <w:r w:rsidR="00043560" w:rsidRPr="00AE44FC">
          <w:rPr>
            <w:rFonts w:ascii="Calibri" w:hAnsi="Calibri"/>
            <w:noProof/>
            <w:webHidden/>
            <w:sz w:val="22"/>
            <w:szCs w:val="22"/>
          </w:rPr>
          <w:fldChar w:fldCharType="end"/>
        </w:r>
      </w:hyperlink>
    </w:p>
    <w:p w:rsidR="00BC2028" w:rsidRPr="00AE44FC" w:rsidRDefault="00556E9D" w:rsidP="00BB7700">
      <w:pPr>
        <w:pStyle w:val="Sommario2"/>
        <w:tabs>
          <w:tab w:val="right" w:leader="dot" w:pos="9639"/>
        </w:tabs>
        <w:ind w:left="0" w:right="56"/>
        <w:jc w:val="both"/>
        <w:rPr>
          <w:rFonts w:ascii="Calibri" w:hAnsi="Calibri"/>
          <w:noProof/>
          <w:sz w:val="22"/>
          <w:szCs w:val="22"/>
        </w:rPr>
      </w:pPr>
      <w:hyperlink w:anchor="_Toc360113978" w:history="1">
        <w:r w:rsidR="00BC2028" w:rsidRPr="00AE44FC">
          <w:rPr>
            <w:rStyle w:val="Collegamentoipertestuale"/>
            <w:rFonts w:ascii="Calibri" w:hAnsi="Calibri" w:cs="Arial"/>
            <w:caps/>
            <w:noProof/>
            <w:sz w:val="22"/>
            <w:szCs w:val="22"/>
            <w:u w:val="none"/>
          </w:rPr>
          <w:t>3.1 Le funzioni del sistema disciplinare</w:t>
        </w:r>
        <w:r w:rsidR="00BC2028" w:rsidRPr="00AE44FC">
          <w:rPr>
            <w:rFonts w:ascii="Calibri" w:hAnsi="Calibri"/>
            <w:noProof/>
            <w:webHidden/>
            <w:sz w:val="22"/>
            <w:szCs w:val="22"/>
          </w:rPr>
          <w:tab/>
        </w:r>
        <w:r w:rsidR="00043560" w:rsidRPr="00AE44FC">
          <w:rPr>
            <w:rFonts w:ascii="Calibri" w:hAnsi="Calibri"/>
            <w:noProof/>
            <w:webHidden/>
            <w:sz w:val="22"/>
            <w:szCs w:val="22"/>
          </w:rPr>
          <w:fldChar w:fldCharType="begin"/>
        </w:r>
        <w:r w:rsidR="00BC2028" w:rsidRPr="00AE44FC">
          <w:rPr>
            <w:rFonts w:ascii="Calibri" w:hAnsi="Calibri"/>
            <w:noProof/>
            <w:webHidden/>
            <w:sz w:val="22"/>
            <w:szCs w:val="22"/>
          </w:rPr>
          <w:instrText xml:space="preserve"> PAGEREF _Toc360113978 \h </w:instrText>
        </w:r>
        <w:r w:rsidR="00043560" w:rsidRPr="00AE44FC">
          <w:rPr>
            <w:rFonts w:ascii="Calibri" w:hAnsi="Calibri"/>
            <w:noProof/>
            <w:webHidden/>
            <w:sz w:val="22"/>
            <w:szCs w:val="22"/>
          </w:rPr>
        </w:r>
        <w:r w:rsidR="00043560" w:rsidRPr="00AE44FC">
          <w:rPr>
            <w:rFonts w:ascii="Calibri" w:hAnsi="Calibri"/>
            <w:noProof/>
            <w:webHidden/>
            <w:sz w:val="22"/>
            <w:szCs w:val="22"/>
          </w:rPr>
          <w:fldChar w:fldCharType="separate"/>
        </w:r>
        <w:r w:rsidR="00E07F77">
          <w:rPr>
            <w:rFonts w:ascii="Calibri" w:hAnsi="Calibri"/>
            <w:noProof/>
            <w:webHidden/>
            <w:sz w:val="22"/>
            <w:szCs w:val="22"/>
          </w:rPr>
          <w:t>24</w:t>
        </w:r>
        <w:r w:rsidR="00043560" w:rsidRPr="00AE44FC">
          <w:rPr>
            <w:rFonts w:ascii="Calibri" w:hAnsi="Calibri"/>
            <w:noProof/>
            <w:webHidden/>
            <w:sz w:val="22"/>
            <w:szCs w:val="22"/>
          </w:rPr>
          <w:fldChar w:fldCharType="end"/>
        </w:r>
      </w:hyperlink>
    </w:p>
    <w:p w:rsidR="00BC2028" w:rsidRPr="00AE44FC" w:rsidRDefault="00556E9D" w:rsidP="00BB7700">
      <w:pPr>
        <w:pStyle w:val="Sommario2"/>
        <w:tabs>
          <w:tab w:val="right" w:leader="dot" w:pos="9639"/>
        </w:tabs>
        <w:ind w:left="0" w:right="56"/>
        <w:jc w:val="both"/>
        <w:rPr>
          <w:rFonts w:ascii="Calibri" w:hAnsi="Calibri"/>
          <w:noProof/>
          <w:sz w:val="22"/>
          <w:szCs w:val="22"/>
        </w:rPr>
      </w:pPr>
      <w:hyperlink w:anchor="_Toc360113979" w:history="1">
        <w:r w:rsidR="00BC2028" w:rsidRPr="00AE44FC">
          <w:rPr>
            <w:rStyle w:val="Collegamentoipertestuale"/>
            <w:rFonts w:ascii="Calibri" w:hAnsi="Calibri" w:cs="Arial"/>
            <w:caps/>
            <w:noProof/>
            <w:sz w:val="22"/>
            <w:szCs w:val="22"/>
            <w:u w:val="none"/>
          </w:rPr>
          <w:t>3.2 I destinatari del sistema disciplinare</w:t>
        </w:r>
        <w:r w:rsidR="00BC2028" w:rsidRPr="00AE44FC">
          <w:rPr>
            <w:rFonts w:ascii="Calibri" w:hAnsi="Calibri"/>
            <w:noProof/>
            <w:webHidden/>
            <w:sz w:val="22"/>
            <w:szCs w:val="22"/>
          </w:rPr>
          <w:tab/>
        </w:r>
        <w:r w:rsidR="00043560" w:rsidRPr="00AE44FC">
          <w:rPr>
            <w:rFonts w:ascii="Calibri" w:hAnsi="Calibri"/>
            <w:noProof/>
            <w:webHidden/>
            <w:sz w:val="22"/>
            <w:szCs w:val="22"/>
          </w:rPr>
          <w:fldChar w:fldCharType="begin"/>
        </w:r>
        <w:r w:rsidR="00BC2028" w:rsidRPr="00AE44FC">
          <w:rPr>
            <w:rFonts w:ascii="Calibri" w:hAnsi="Calibri"/>
            <w:noProof/>
            <w:webHidden/>
            <w:sz w:val="22"/>
            <w:szCs w:val="22"/>
          </w:rPr>
          <w:instrText xml:space="preserve"> PAGEREF _Toc360113979 \h </w:instrText>
        </w:r>
        <w:r w:rsidR="00043560" w:rsidRPr="00AE44FC">
          <w:rPr>
            <w:rFonts w:ascii="Calibri" w:hAnsi="Calibri"/>
            <w:noProof/>
            <w:webHidden/>
            <w:sz w:val="22"/>
            <w:szCs w:val="22"/>
          </w:rPr>
        </w:r>
        <w:r w:rsidR="00043560" w:rsidRPr="00AE44FC">
          <w:rPr>
            <w:rFonts w:ascii="Calibri" w:hAnsi="Calibri"/>
            <w:noProof/>
            <w:webHidden/>
            <w:sz w:val="22"/>
            <w:szCs w:val="22"/>
          </w:rPr>
          <w:fldChar w:fldCharType="separate"/>
        </w:r>
        <w:r w:rsidR="00E07F77">
          <w:rPr>
            <w:rFonts w:ascii="Calibri" w:hAnsi="Calibri"/>
            <w:noProof/>
            <w:webHidden/>
            <w:sz w:val="22"/>
            <w:szCs w:val="22"/>
          </w:rPr>
          <w:t>24</w:t>
        </w:r>
        <w:r w:rsidR="00043560" w:rsidRPr="00AE44FC">
          <w:rPr>
            <w:rFonts w:ascii="Calibri" w:hAnsi="Calibri"/>
            <w:noProof/>
            <w:webHidden/>
            <w:sz w:val="22"/>
            <w:szCs w:val="22"/>
          </w:rPr>
          <w:fldChar w:fldCharType="end"/>
        </w:r>
      </w:hyperlink>
    </w:p>
    <w:p w:rsidR="00BC2028" w:rsidRPr="00AE44FC" w:rsidRDefault="00556E9D" w:rsidP="00BB7700">
      <w:pPr>
        <w:pStyle w:val="Sommario2"/>
        <w:tabs>
          <w:tab w:val="right" w:leader="dot" w:pos="9639"/>
        </w:tabs>
        <w:ind w:left="0" w:right="56"/>
        <w:jc w:val="both"/>
        <w:rPr>
          <w:rFonts w:ascii="Calibri" w:hAnsi="Calibri"/>
          <w:noProof/>
          <w:sz w:val="22"/>
          <w:szCs w:val="22"/>
        </w:rPr>
      </w:pPr>
      <w:hyperlink w:anchor="_Toc360113980" w:history="1">
        <w:r w:rsidR="00BC2028" w:rsidRPr="00AE44FC">
          <w:rPr>
            <w:rStyle w:val="Collegamentoipertestuale"/>
            <w:rFonts w:ascii="Calibri" w:hAnsi="Calibri" w:cs="Arial"/>
            <w:caps/>
            <w:noProof/>
            <w:sz w:val="22"/>
            <w:szCs w:val="22"/>
            <w:u w:val="none"/>
          </w:rPr>
          <w:t>3.3 Le sanzioni</w:t>
        </w:r>
        <w:r w:rsidR="00BC2028" w:rsidRPr="00AE44FC">
          <w:rPr>
            <w:rFonts w:ascii="Calibri" w:hAnsi="Calibri"/>
            <w:noProof/>
            <w:webHidden/>
            <w:sz w:val="22"/>
            <w:szCs w:val="22"/>
          </w:rPr>
          <w:tab/>
        </w:r>
        <w:r w:rsidR="00043560" w:rsidRPr="00AE44FC">
          <w:rPr>
            <w:rFonts w:ascii="Calibri" w:hAnsi="Calibri"/>
            <w:noProof/>
            <w:webHidden/>
            <w:sz w:val="22"/>
            <w:szCs w:val="22"/>
          </w:rPr>
          <w:fldChar w:fldCharType="begin"/>
        </w:r>
        <w:r w:rsidR="00BC2028" w:rsidRPr="00AE44FC">
          <w:rPr>
            <w:rFonts w:ascii="Calibri" w:hAnsi="Calibri"/>
            <w:noProof/>
            <w:webHidden/>
            <w:sz w:val="22"/>
            <w:szCs w:val="22"/>
          </w:rPr>
          <w:instrText xml:space="preserve"> PAGEREF _Toc360113980 \h </w:instrText>
        </w:r>
        <w:r w:rsidR="00043560" w:rsidRPr="00AE44FC">
          <w:rPr>
            <w:rFonts w:ascii="Calibri" w:hAnsi="Calibri"/>
            <w:noProof/>
            <w:webHidden/>
            <w:sz w:val="22"/>
            <w:szCs w:val="22"/>
          </w:rPr>
        </w:r>
        <w:r w:rsidR="00043560" w:rsidRPr="00AE44FC">
          <w:rPr>
            <w:rFonts w:ascii="Calibri" w:hAnsi="Calibri"/>
            <w:noProof/>
            <w:webHidden/>
            <w:sz w:val="22"/>
            <w:szCs w:val="22"/>
          </w:rPr>
          <w:fldChar w:fldCharType="separate"/>
        </w:r>
        <w:r w:rsidR="00E07F77">
          <w:rPr>
            <w:rFonts w:ascii="Calibri" w:hAnsi="Calibri"/>
            <w:noProof/>
            <w:webHidden/>
            <w:sz w:val="22"/>
            <w:szCs w:val="22"/>
          </w:rPr>
          <w:t>24</w:t>
        </w:r>
        <w:r w:rsidR="00043560" w:rsidRPr="00AE44FC">
          <w:rPr>
            <w:rFonts w:ascii="Calibri" w:hAnsi="Calibri"/>
            <w:noProof/>
            <w:webHidden/>
            <w:sz w:val="22"/>
            <w:szCs w:val="22"/>
          </w:rPr>
          <w:fldChar w:fldCharType="end"/>
        </w:r>
      </w:hyperlink>
    </w:p>
    <w:p w:rsidR="00BC2028" w:rsidRPr="00AE44FC" w:rsidRDefault="00556E9D" w:rsidP="00BB7700">
      <w:pPr>
        <w:pStyle w:val="Sommario2"/>
        <w:tabs>
          <w:tab w:val="right" w:leader="dot" w:pos="9639"/>
        </w:tabs>
        <w:ind w:left="0" w:right="56"/>
        <w:jc w:val="both"/>
        <w:rPr>
          <w:rFonts w:ascii="Calibri" w:hAnsi="Calibri"/>
          <w:noProof/>
          <w:sz w:val="22"/>
          <w:szCs w:val="22"/>
        </w:rPr>
      </w:pPr>
      <w:hyperlink w:anchor="_Toc360113981" w:history="1">
        <w:r w:rsidR="00BC2028" w:rsidRPr="00AE44FC">
          <w:rPr>
            <w:rStyle w:val="Collegamentoipertestuale"/>
            <w:rFonts w:ascii="Calibri" w:hAnsi="Calibri" w:cs="Tahoma"/>
            <w:caps/>
            <w:noProof/>
            <w:sz w:val="22"/>
            <w:szCs w:val="22"/>
            <w:u w:val="none"/>
          </w:rPr>
          <w:t>4. DIFFUSIONE DEL MODELLO</w:t>
        </w:r>
        <w:r w:rsidR="00BC2028" w:rsidRPr="00AE44FC">
          <w:rPr>
            <w:rFonts w:ascii="Calibri" w:hAnsi="Calibri"/>
            <w:noProof/>
            <w:webHidden/>
            <w:sz w:val="22"/>
            <w:szCs w:val="22"/>
          </w:rPr>
          <w:tab/>
        </w:r>
        <w:r w:rsidR="00043560" w:rsidRPr="00AE44FC">
          <w:rPr>
            <w:rFonts w:ascii="Calibri" w:hAnsi="Calibri"/>
            <w:noProof/>
            <w:webHidden/>
            <w:sz w:val="22"/>
            <w:szCs w:val="22"/>
          </w:rPr>
          <w:fldChar w:fldCharType="begin"/>
        </w:r>
        <w:r w:rsidR="00BC2028" w:rsidRPr="00AE44FC">
          <w:rPr>
            <w:rFonts w:ascii="Calibri" w:hAnsi="Calibri"/>
            <w:noProof/>
            <w:webHidden/>
            <w:sz w:val="22"/>
            <w:szCs w:val="22"/>
          </w:rPr>
          <w:instrText xml:space="preserve"> PAGEREF _Toc360113981 \h </w:instrText>
        </w:r>
        <w:r w:rsidR="00043560" w:rsidRPr="00AE44FC">
          <w:rPr>
            <w:rFonts w:ascii="Calibri" w:hAnsi="Calibri"/>
            <w:noProof/>
            <w:webHidden/>
            <w:sz w:val="22"/>
            <w:szCs w:val="22"/>
          </w:rPr>
        </w:r>
        <w:r w:rsidR="00043560" w:rsidRPr="00AE44FC">
          <w:rPr>
            <w:rFonts w:ascii="Calibri" w:hAnsi="Calibri"/>
            <w:noProof/>
            <w:webHidden/>
            <w:sz w:val="22"/>
            <w:szCs w:val="22"/>
          </w:rPr>
          <w:fldChar w:fldCharType="separate"/>
        </w:r>
        <w:r w:rsidR="00E07F77">
          <w:rPr>
            <w:rFonts w:ascii="Calibri" w:hAnsi="Calibri"/>
            <w:noProof/>
            <w:webHidden/>
            <w:sz w:val="22"/>
            <w:szCs w:val="22"/>
          </w:rPr>
          <w:t>29</w:t>
        </w:r>
        <w:r w:rsidR="00043560" w:rsidRPr="00AE44FC">
          <w:rPr>
            <w:rFonts w:ascii="Calibri" w:hAnsi="Calibri"/>
            <w:noProof/>
            <w:webHidden/>
            <w:sz w:val="22"/>
            <w:szCs w:val="22"/>
          </w:rPr>
          <w:fldChar w:fldCharType="end"/>
        </w:r>
      </w:hyperlink>
    </w:p>
    <w:p w:rsidR="00BC2028" w:rsidRPr="00AE44FC" w:rsidRDefault="00556E9D" w:rsidP="00BB7700">
      <w:pPr>
        <w:pStyle w:val="Sommario2"/>
        <w:tabs>
          <w:tab w:val="right" w:leader="dot" w:pos="9639"/>
        </w:tabs>
        <w:ind w:left="0" w:right="56"/>
        <w:jc w:val="both"/>
        <w:rPr>
          <w:noProof/>
        </w:rPr>
      </w:pPr>
      <w:hyperlink w:anchor="_Toc360113982" w:history="1">
        <w:r w:rsidR="00BC2028" w:rsidRPr="00AE44FC">
          <w:rPr>
            <w:rStyle w:val="Collegamentoipertestuale"/>
            <w:rFonts w:ascii="Calibri" w:hAnsi="Calibri" w:cs="Tahoma"/>
            <w:caps/>
            <w:noProof/>
            <w:sz w:val="22"/>
            <w:szCs w:val="22"/>
            <w:u w:val="none"/>
          </w:rPr>
          <w:t>5. AGGIORNAMENTO DEL MODELLO</w:t>
        </w:r>
        <w:r w:rsidR="00BC2028" w:rsidRPr="00AE44FC">
          <w:rPr>
            <w:rFonts w:ascii="Calibri" w:hAnsi="Calibri"/>
            <w:noProof/>
            <w:webHidden/>
            <w:sz w:val="22"/>
            <w:szCs w:val="22"/>
          </w:rPr>
          <w:tab/>
        </w:r>
        <w:r w:rsidR="00043560" w:rsidRPr="00AE44FC">
          <w:rPr>
            <w:rFonts w:ascii="Calibri" w:hAnsi="Calibri"/>
            <w:noProof/>
            <w:webHidden/>
            <w:sz w:val="22"/>
            <w:szCs w:val="22"/>
          </w:rPr>
          <w:fldChar w:fldCharType="begin"/>
        </w:r>
        <w:r w:rsidR="00BC2028" w:rsidRPr="00AE44FC">
          <w:rPr>
            <w:rFonts w:ascii="Calibri" w:hAnsi="Calibri"/>
            <w:noProof/>
            <w:webHidden/>
            <w:sz w:val="22"/>
            <w:szCs w:val="22"/>
          </w:rPr>
          <w:instrText xml:space="preserve"> PAGEREF _Toc360113982 \h </w:instrText>
        </w:r>
        <w:r w:rsidR="00043560" w:rsidRPr="00AE44FC">
          <w:rPr>
            <w:rFonts w:ascii="Calibri" w:hAnsi="Calibri"/>
            <w:noProof/>
            <w:webHidden/>
            <w:sz w:val="22"/>
            <w:szCs w:val="22"/>
          </w:rPr>
        </w:r>
        <w:r w:rsidR="00043560" w:rsidRPr="00AE44FC">
          <w:rPr>
            <w:rFonts w:ascii="Calibri" w:hAnsi="Calibri"/>
            <w:noProof/>
            <w:webHidden/>
            <w:sz w:val="22"/>
            <w:szCs w:val="22"/>
          </w:rPr>
          <w:fldChar w:fldCharType="separate"/>
        </w:r>
        <w:r w:rsidR="00E07F77">
          <w:rPr>
            <w:rFonts w:ascii="Calibri" w:hAnsi="Calibri"/>
            <w:noProof/>
            <w:webHidden/>
            <w:sz w:val="22"/>
            <w:szCs w:val="22"/>
          </w:rPr>
          <w:t>31</w:t>
        </w:r>
        <w:r w:rsidR="00043560" w:rsidRPr="00AE44FC">
          <w:rPr>
            <w:rFonts w:ascii="Calibri" w:hAnsi="Calibri"/>
            <w:noProof/>
            <w:webHidden/>
            <w:sz w:val="22"/>
            <w:szCs w:val="22"/>
          </w:rPr>
          <w:fldChar w:fldCharType="end"/>
        </w:r>
      </w:hyperlink>
    </w:p>
    <w:p w:rsidR="00916BA4" w:rsidRDefault="00043560" w:rsidP="008976CD">
      <w:pPr>
        <w:rPr>
          <w:rFonts w:ascii="Calibri" w:hAnsi="Calibri"/>
          <w:szCs w:val="18"/>
        </w:rPr>
      </w:pPr>
      <w:r w:rsidRPr="001C2CED">
        <w:rPr>
          <w:rFonts w:ascii="Calibri" w:hAnsi="Calibri"/>
          <w:szCs w:val="18"/>
        </w:rPr>
        <w:fldChar w:fldCharType="end"/>
      </w:r>
      <w:bookmarkStart w:id="0" w:name="_Toc148173516"/>
      <w:bookmarkStart w:id="1" w:name="_Toc158608137"/>
    </w:p>
    <w:p w:rsidR="00DE1C68" w:rsidRDefault="00DE1C68" w:rsidP="008976CD">
      <w:pPr>
        <w:rPr>
          <w:rFonts w:ascii="Arial" w:hAnsi="Arial"/>
        </w:rPr>
      </w:pPr>
    </w:p>
    <w:p w:rsidR="00F635CD" w:rsidRPr="001C0F76" w:rsidRDefault="00F635CD" w:rsidP="008976CD">
      <w:pPr>
        <w:rPr>
          <w:rFonts w:ascii="Arial" w:hAnsi="Arial"/>
        </w:rPr>
      </w:pPr>
    </w:p>
    <w:p w:rsidR="00916BA4" w:rsidRPr="007617E7" w:rsidRDefault="00916BA4" w:rsidP="008976CD">
      <w:pPr>
        <w:pStyle w:val="Stile1"/>
        <w:spacing w:before="0" w:line="360" w:lineRule="atLeast"/>
        <w:ind w:right="96"/>
        <w:rPr>
          <w:sz w:val="24"/>
          <w:szCs w:val="24"/>
        </w:rPr>
      </w:pPr>
      <w:bookmarkStart w:id="2" w:name="_Toc360113951"/>
      <w:r w:rsidRPr="007617E7">
        <w:rPr>
          <w:sz w:val="24"/>
          <w:szCs w:val="24"/>
        </w:rPr>
        <w:lastRenderedPageBreak/>
        <w:t>PREMESSA</w:t>
      </w:r>
      <w:bookmarkEnd w:id="2"/>
    </w:p>
    <w:p w:rsidR="00916BA4" w:rsidRPr="00C84F26" w:rsidRDefault="00916BA4" w:rsidP="008976CD">
      <w:pPr>
        <w:ind w:right="96"/>
        <w:rPr>
          <w:rStyle w:val="Enfasicorsivo"/>
          <w:rFonts w:ascii="Calibri" w:hAnsi="Calibri"/>
        </w:rPr>
      </w:pPr>
    </w:p>
    <w:p w:rsidR="00916BA4" w:rsidRPr="007617E7" w:rsidRDefault="00916BA4" w:rsidP="008976CD">
      <w:pPr>
        <w:pStyle w:val="Titolo1"/>
        <w:spacing w:line="360" w:lineRule="atLeast"/>
        <w:ind w:right="96"/>
      </w:pPr>
      <w:bookmarkStart w:id="3" w:name="_Toc360113952"/>
      <w:r w:rsidRPr="007617E7">
        <w:t>Definizioni</w:t>
      </w:r>
      <w:bookmarkEnd w:id="3"/>
    </w:p>
    <w:p w:rsidR="00916BA4" w:rsidRPr="00C84F26" w:rsidRDefault="00916BA4" w:rsidP="008976CD">
      <w:pPr>
        <w:ind w:right="96"/>
        <w:rPr>
          <w:rFonts w:ascii="Calibri" w:hAnsi="Calibri" w:cs="Arial"/>
        </w:rPr>
      </w:pPr>
      <w:r w:rsidRPr="00C84F26">
        <w:rPr>
          <w:rFonts w:ascii="Calibri" w:hAnsi="Calibri" w:cs="Arial"/>
        </w:rPr>
        <w:t>Nel presente documento e nei relativi allegati ed appendici le seguenti espressioni hanno il</w:t>
      </w:r>
      <w:r>
        <w:rPr>
          <w:rFonts w:ascii="Calibri" w:hAnsi="Calibri" w:cs="Arial"/>
        </w:rPr>
        <w:t xml:space="preserve"> </w:t>
      </w:r>
      <w:r w:rsidRPr="00C84F26">
        <w:rPr>
          <w:rFonts w:ascii="Calibri" w:hAnsi="Calibri" w:cs="Arial"/>
        </w:rPr>
        <w:t>significato di seguito indicato:</w:t>
      </w:r>
    </w:p>
    <w:p w:rsidR="00916BA4" w:rsidRPr="00C84F26" w:rsidRDefault="00916BA4" w:rsidP="008976CD">
      <w:pPr>
        <w:pStyle w:val="Paragrafoelenco"/>
        <w:numPr>
          <w:ilvl w:val="0"/>
          <w:numId w:val="40"/>
        </w:numPr>
        <w:ind w:left="714" w:right="96" w:hanging="357"/>
        <w:rPr>
          <w:rFonts w:ascii="Calibri" w:hAnsi="Calibri" w:cs="Arial"/>
        </w:rPr>
      </w:pPr>
      <w:r w:rsidRPr="006948D0">
        <w:rPr>
          <w:rFonts w:ascii="Calibri" w:hAnsi="Calibri" w:cs="Arial"/>
          <w:u w:val="single"/>
        </w:rPr>
        <w:t>“Attività a rischio”</w:t>
      </w:r>
      <w:r>
        <w:rPr>
          <w:rFonts w:ascii="Calibri" w:hAnsi="Calibri" w:cs="Arial"/>
        </w:rPr>
        <w:t xml:space="preserve"> </w:t>
      </w:r>
      <w:r w:rsidRPr="006948D0">
        <w:rPr>
          <w:rFonts w:ascii="Calibri" w:hAnsi="Calibri" w:cs="Arial"/>
          <w:u w:val="single"/>
        </w:rPr>
        <w:t xml:space="preserve">o “Attività </w:t>
      </w:r>
      <w:r>
        <w:rPr>
          <w:rFonts w:ascii="Calibri" w:hAnsi="Calibri" w:cs="Arial"/>
          <w:u w:val="single"/>
        </w:rPr>
        <w:t>sensibile</w:t>
      </w:r>
      <w:r w:rsidRPr="006948D0">
        <w:rPr>
          <w:rFonts w:ascii="Calibri" w:hAnsi="Calibri" w:cs="Arial"/>
          <w:u w:val="single"/>
        </w:rPr>
        <w:t>”</w:t>
      </w:r>
      <w:r w:rsidRPr="00C84F26">
        <w:rPr>
          <w:rFonts w:ascii="Calibri" w:hAnsi="Calibri" w:cs="Arial"/>
        </w:rPr>
        <w:t xml:space="preserve">: operazione o atto che espone </w:t>
      </w:r>
      <w:smartTag w:uri="urn:schemas-microsoft-com:office:smarttags" w:element="PersonName">
        <w:smartTagPr>
          <w:attr w:name="ProductID" w:val="la Societ￠"/>
        </w:smartTagPr>
        <w:r w:rsidRPr="00C84F26">
          <w:rPr>
            <w:rFonts w:ascii="Calibri" w:hAnsi="Calibri" w:cs="Arial"/>
          </w:rPr>
          <w:t>la Società</w:t>
        </w:r>
      </w:smartTag>
      <w:r w:rsidRPr="00C84F26">
        <w:rPr>
          <w:rFonts w:ascii="Calibri" w:hAnsi="Calibri" w:cs="Arial"/>
        </w:rPr>
        <w:t xml:space="preserve"> al rischio di commissione di uno dei reati contemplati dal Decreto;</w:t>
      </w:r>
    </w:p>
    <w:p w:rsidR="00916BA4" w:rsidRPr="00C84F26" w:rsidRDefault="00916BA4" w:rsidP="008976CD">
      <w:pPr>
        <w:pStyle w:val="Paragrafoelenco"/>
        <w:numPr>
          <w:ilvl w:val="0"/>
          <w:numId w:val="40"/>
        </w:numPr>
        <w:ind w:left="714" w:right="96" w:hanging="357"/>
        <w:rPr>
          <w:rFonts w:ascii="Calibri" w:hAnsi="Calibri" w:cs="Arial"/>
        </w:rPr>
      </w:pPr>
      <w:r w:rsidRPr="00D66D8F">
        <w:rPr>
          <w:rFonts w:ascii="Calibri" w:hAnsi="Calibri" w:cs="Arial"/>
          <w:u w:val="single"/>
        </w:rPr>
        <w:t>“D.Lgs. 231/2001” o “Decreto”</w:t>
      </w:r>
      <w:r w:rsidRPr="00C84F26">
        <w:rPr>
          <w:rFonts w:ascii="Calibri" w:hAnsi="Calibri" w:cs="Arial"/>
        </w:rPr>
        <w:t xml:space="preserve">: Decreto Legislativo 8 giugno 2001, n. 231, recante “Disciplina della responsabilità amministrativa delle persone giuridiche, delle società e delle associazioni anche prive di personalità giuridica, a norma dell’art. 11 della legge 29 settembre 2000, n. </w:t>
      </w:r>
      <w:smartTag w:uri="urn:schemas-microsoft-com:office:smarttags" w:element="metricconverter">
        <w:smartTagPr>
          <w:attr w:name="ProductID" w:val="300”"/>
        </w:smartTagPr>
        <w:r w:rsidRPr="00C84F26">
          <w:rPr>
            <w:rFonts w:ascii="Calibri" w:hAnsi="Calibri" w:cs="Arial"/>
          </w:rPr>
          <w:t>300”</w:t>
        </w:r>
      </w:smartTag>
      <w:r w:rsidRPr="00C84F26">
        <w:rPr>
          <w:rFonts w:ascii="Calibri" w:hAnsi="Calibri" w:cs="Arial"/>
        </w:rPr>
        <w:t>, pubblicato nella Gazzetta Ufficiale n. 140 del 19 giugno 2001 e successive modificazioni ed integrazioni;</w:t>
      </w:r>
    </w:p>
    <w:p w:rsidR="00916BA4" w:rsidRPr="00C84F26" w:rsidRDefault="00916BA4" w:rsidP="008976CD">
      <w:pPr>
        <w:pStyle w:val="Paragrafoelenco"/>
        <w:numPr>
          <w:ilvl w:val="0"/>
          <w:numId w:val="40"/>
        </w:numPr>
        <w:ind w:left="714" w:right="96" w:hanging="357"/>
        <w:rPr>
          <w:rFonts w:ascii="Calibri" w:hAnsi="Calibri" w:cs="Arial"/>
        </w:rPr>
      </w:pPr>
      <w:r w:rsidRPr="00D66D8F">
        <w:rPr>
          <w:rFonts w:ascii="Calibri" w:hAnsi="Calibri" w:cs="Arial"/>
          <w:u w:val="single"/>
        </w:rPr>
        <w:t>“Destinatari”</w:t>
      </w:r>
      <w:r w:rsidRPr="00C84F26">
        <w:rPr>
          <w:rFonts w:ascii="Calibri" w:hAnsi="Calibri" w:cs="Arial"/>
        </w:rPr>
        <w:t>: gli organi sociali, il management e i dipendenti della Società nonché ogni altro collaboratore interno od esterno alla Società che agisca in nome e per conto della stessa.</w:t>
      </w:r>
    </w:p>
    <w:p w:rsidR="00916BA4" w:rsidRPr="00DE1C68" w:rsidRDefault="00916BA4" w:rsidP="008976CD">
      <w:pPr>
        <w:pStyle w:val="Paragrafoelenco"/>
        <w:numPr>
          <w:ilvl w:val="0"/>
          <w:numId w:val="40"/>
        </w:numPr>
        <w:ind w:left="714" w:right="96" w:hanging="357"/>
        <w:rPr>
          <w:rFonts w:ascii="Calibri" w:hAnsi="Calibri" w:cs="Arial"/>
          <w:u w:val="single"/>
        </w:rPr>
      </w:pPr>
      <w:r w:rsidRPr="00D66D8F">
        <w:rPr>
          <w:rFonts w:ascii="Calibri" w:hAnsi="Calibri" w:cs="Arial"/>
          <w:u w:val="single"/>
        </w:rPr>
        <w:t>“Dipendenti” e “Personale”:</w:t>
      </w:r>
      <w:r w:rsidRPr="00DE1C68">
        <w:rPr>
          <w:rFonts w:ascii="Calibri" w:hAnsi="Calibri" w:cs="Arial"/>
        </w:rPr>
        <w:t xml:space="preserve"> </w:t>
      </w:r>
      <w:r w:rsidR="00DE1C68" w:rsidRPr="00C84F26">
        <w:rPr>
          <w:rFonts w:ascii="Calibri" w:hAnsi="Calibri" w:cs="Arial"/>
        </w:rPr>
        <w:t xml:space="preserve">tutti i soggetti che intrattengono con </w:t>
      </w:r>
      <w:smartTag w:uri="urn:schemas-microsoft-com:office:smarttags" w:element="PersonName">
        <w:smartTagPr>
          <w:attr w:name="ProductID" w:val="la Societ￠"/>
        </w:smartTagPr>
        <w:r w:rsidR="00DE1C68" w:rsidRPr="00C84F26">
          <w:rPr>
            <w:rFonts w:ascii="Calibri" w:hAnsi="Calibri" w:cs="Arial"/>
          </w:rPr>
          <w:t>la Società</w:t>
        </w:r>
      </w:smartTag>
      <w:r w:rsidR="00DE1C68" w:rsidRPr="00C84F26">
        <w:rPr>
          <w:rFonts w:ascii="Calibri" w:hAnsi="Calibri" w:cs="Arial"/>
        </w:rPr>
        <w:t xml:space="preserve"> un rapporto di lavoro subordinato, ivi inclusi </w:t>
      </w:r>
      <w:r w:rsidR="00DE1C68">
        <w:rPr>
          <w:rFonts w:ascii="Calibri" w:hAnsi="Calibri" w:cs="Arial"/>
        </w:rPr>
        <w:t>eventuali</w:t>
      </w:r>
      <w:r w:rsidR="00DE1C68" w:rsidRPr="00C84F26">
        <w:rPr>
          <w:rFonts w:ascii="Calibri" w:hAnsi="Calibri" w:cs="Arial"/>
        </w:rPr>
        <w:t xml:space="preserve"> collaboratori</w:t>
      </w:r>
      <w:r w:rsidR="00DE1C68">
        <w:rPr>
          <w:rFonts w:ascii="Calibri" w:hAnsi="Calibri" w:cs="Arial"/>
        </w:rPr>
        <w:t xml:space="preserve"> parasubordinati</w:t>
      </w:r>
      <w:r w:rsidRPr="00DE1C68">
        <w:rPr>
          <w:rFonts w:ascii="Calibri" w:hAnsi="Calibri" w:cs="Arial"/>
        </w:rPr>
        <w:t>;</w:t>
      </w:r>
    </w:p>
    <w:p w:rsidR="00DE1C68" w:rsidRPr="00DE1C68" w:rsidRDefault="00DE1C68" w:rsidP="00DE1C68">
      <w:pPr>
        <w:pStyle w:val="Paragrafoelenco"/>
        <w:numPr>
          <w:ilvl w:val="0"/>
          <w:numId w:val="40"/>
        </w:numPr>
        <w:ind w:left="714" w:right="96" w:hanging="357"/>
        <w:rPr>
          <w:rFonts w:ascii="Calibri" w:hAnsi="Calibri" w:cs="Arial"/>
        </w:rPr>
      </w:pPr>
      <w:r w:rsidRPr="00DE1C68">
        <w:rPr>
          <w:rFonts w:ascii="Calibri" w:hAnsi="Calibri" w:cs="Arial"/>
        </w:rPr>
        <w:t>“Dirigenti”</w:t>
      </w:r>
      <w:r>
        <w:rPr>
          <w:rFonts w:ascii="Calibri" w:hAnsi="Calibri" w:cs="Arial"/>
        </w:rPr>
        <w:t xml:space="preserve">: </w:t>
      </w:r>
      <w:r w:rsidRPr="00C84F26">
        <w:rPr>
          <w:rFonts w:ascii="Calibri" w:hAnsi="Calibri" w:cs="Arial"/>
        </w:rPr>
        <w:t xml:space="preserve">soggetti che intrattengono con </w:t>
      </w:r>
      <w:smartTag w:uri="urn:schemas-microsoft-com:office:smarttags" w:element="PersonName">
        <w:smartTagPr>
          <w:attr w:name="ProductID" w:val="la Societ￠"/>
        </w:smartTagPr>
        <w:r w:rsidRPr="00C84F26">
          <w:rPr>
            <w:rFonts w:ascii="Calibri" w:hAnsi="Calibri" w:cs="Arial"/>
          </w:rPr>
          <w:t>la Società</w:t>
        </w:r>
      </w:smartTag>
      <w:r w:rsidRPr="00C84F26">
        <w:rPr>
          <w:rFonts w:ascii="Calibri" w:hAnsi="Calibri" w:cs="Arial"/>
        </w:rPr>
        <w:t xml:space="preserve"> un rapporto di lavoro </w:t>
      </w:r>
      <w:r w:rsidRPr="00DE1C68">
        <w:rPr>
          <w:rFonts w:ascii="Calibri" w:hAnsi="Calibri" w:cs="Arial"/>
        </w:rPr>
        <w:t>inquadrato in tal modo in base al CCNL applicabile;</w:t>
      </w:r>
    </w:p>
    <w:p w:rsidR="00916BA4" w:rsidRPr="00C84F26" w:rsidRDefault="00916BA4" w:rsidP="008976CD">
      <w:pPr>
        <w:pStyle w:val="Paragrafoelenco"/>
        <w:numPr>
          <w:ilvl w:val="0"/>
          <w:numId w:val="40"/>
        </w:numPr>
        <w:ind w:left="714" w:right="96" w:hanging="357"/>
        <w:rPr>
          <w:rFonts w:ascii="Calibri" w:hAnsi="Calibri" w:cs="Arial"/>
        </w:rPr>
      </w:pPr>
      <w:r w:rsidRPr="00D66D8F" w:rsidDel="00E219B2">
        <w:rPr>
          <w:rFonts w:ascii="Calibri" w:hAnsi="Calibri" w:cs="Arial"/>
          <w:u w:val="single"/>
        </w:rPr>
        <w:t xml:space="preserve"> </w:t>
      </w:r>
      <w:r w:rsidRPr="00D66D8F">
        <w:rPr>
          <w:rFonts w:ascii="Calibri" w:hAnsi="Calibri" w:cs="Arial"/>
          <w:u w:val="single"/>
        </w:rPr>
        <w:t>“Modello”</w:t>
      </w:r>
      <w:r w:rsidRPr="00C84F26">
        <w:rPr>
          <w:rFonts w:ascii="Calibri" w:hAnsi="Calibri" w:cs="Arial"/>
        </w:rPr>
        <w:t>: Modello di organizzazione, gestione e controllo idoneo a prevenire i reati, così come previsto dagli articoli 6 e 7 del Decreto;</w:t>
      </w:r>
    </w:p>
    <w:p w:rsidR="00916BA4" w:rsidRPr="00C84F26" w:rsidRDefault="00916BA4" w:rsidP="008976CD">
      <w:pPr>
        <w:pStyle w:val="Paragrafoelenco"/>
        <w:numPr>
          <w:ilvl w:val="0"/>
          <w:numId w:val="40"/>
        </w:numPr>
        <w:ind w:left="714" w:right="96" w:hanging="357"/>
        <w:rPr>
          <w:rFonts w:ascii="Calibri" w:hAnsi="Calibri" w:cs="Arial"/>
        </w:rPr>
      </w:pPr>
      <w:r w:rsidRPr="00D66D8F">
        <w:rPr>
          <w:rFonts w:ascii="Calibri" w:hAnsi="Calibri" w:cs="Arial"/>
          <w:u w:val="single"/>
        </w:rPr>
        <w:t>“Organi Sociali”</w:t>
      </w:r>
      <w:r w:rsidRPr="00C84F26">
        <w:rPr>
          <w:rFonts w:ascii="Calibri" w:hAnsi="Calibri" w:cs="Arial"/>
        </w:rPr>
        <w:t>: il Consiglio di Amministrazione e il Collegio Sindacale della Società;</w:t>
      </w:r>
    </w:p>
    <w:p w:rsidR="00916BA4" w:rsidRPr="00C84F26" w:rsidRDefault="00916BA4" w:rsidP="008976CD">
      <w:pPr>
        <w:pStyle w:val="Paragrafoelenco"/>
        <w:numPr>
          <w:ilvl w:val="0"/>
          <w:numId w:val="40"/>
        </w:numPr>
        <w:ind w:left="714" w:right="96" w:hanging="357"/>
        <w:rPr>
          <w:rFonts w:ascii="Calibri" w:hAnsi="Calibri" w:cs="Arial"/>
        </w:rPr>
      </w:pPr>
      <w:r w:rsidRPr="00D66D8F">
        <w:rPr>
          <w:rFonts w:ascii="Calibri" w:hAnsi="Calibri" w:cs="Arial"/>
          <w:u w:val="single"/>
        </w:rPr>
        <w:t>“Organismo di Vigilanza” o “OdV”</w:t>
      </w:r>
      <w:r w:rsidRPr="00C84F26">
        <w:rPr>
          <w:rFonts w:ascii="Calibri" w:hAnsi="Calibri" w:cs="Arial"/>
        </w:rPr>
        <w:t>: Organismo previsto dall’art. 6 del Decreto Legislativo, avente il compito di vigilare sul funzionamento e l’osservanza del modello di organizzazione, gestione e controllo, nonché sull’aggiornamento dello stesso;</w:t>
      </w:r>
    </w:p>
    <w:p w:rsidR="00916BA4" w:rsidRDefault="00916BA4" w:rsidP="008976CD">
      <w:pPr>
        <w:pStyle w:val="Paragrafoelenco"/>
        <w:numPr>
          <w:ilvl w:val="0"/>
          <w:numId w:val="40"/>
        </w:numPr>
        <w:ind w:left="714" w:right="96" w:hanging="357"/>
        <w:rPr>
          <w:rFonts w:ascii="Calibri" w:hAnsi="Calibri" w:cs="Arial"/>
        </w:rPr>
      </w:pPr>
      <w:r w:rsidRPr="00D66D8F">
        <w:rPr>
          <w:rFonts w:ascii="Calibri" w:hAnsi="Calibri" w:cs="Arial"/>
          <w:u w:val="single"/>
        </w:rPr>
        <w:t>“Processi sensibili”</w:t>
      </w:r>
      <w:r w:rsidRPr="00C84F26">
        <w:rPr>
          <w:rFonts w:ascii="Calibri" w:hAnsi="Calibri" w:cs="Arial"/>
        </w:rPr>
        <w:t>: trattasi dei processi le cui fasi, sottofasi o attività potrebbero dar luogo alla realizzazione di fattispecie di reati;</w:t>
      </w:r>
    </w:p>
    <w:p w:rsidR="00916BA4" w:rsidRPr="00C84F26" w:rsidRDefault="00916BA4" w:rsidP="008976CD">
      <w:pPr>
        <w:pStyle w:val="Paragrafoelenco"/>
        <w:numPr>
          <w:ilvl w:val="0"/>
          <w:numId w:val="40"/>
        </w:numPr>
        <w:ind w:left="714" w:right="96" w:hanging="357"/>
        <w:rPr>
          <w:rFonts w:ascii="Calibri" w:hAnsi="Calibri" w:cs="Arial"/>
        </w:rPr>
      </w:pPr>
      <w:r w:rsidRPr="00D66D8F">
        <w:rPr>
          <w:rFonts w:ascii="Calibri" w:hAnsi="Calibri" w:cs="Arial"/>
          <w:u w:val="single"/>
        </w:rPr>
        <w:t>“Reato”</w:t>
      </w:r>
      <w:r w:rsidRPr="00C84F26">
        <w:rPr>
          <w:rFonts w:ascii="Calibri" w:hAnsi="Calibri" w:cs="Arial"/>
        </w:rPr>
        <w:t>: i reati ai quali si applica la disciplina previst</w:t>
      </w:r>
      <w:r>
        <w:rPr>
          <w:rFonts w:ascii="Calibri" w:hAnsi="Calibri" w:cs="Arial"/>
        </w:rPr>
        <w:t>a del D. Lgs. 231/2001 e successive leggi collegate</w:t>
      </w:r>
      <w:r w:rsidRPr="00C84F26">
        <w:rPr>
          <w:rFonts w:ascii="Calibri" w:hAnsi="Calibri" w:cs="Arial"/>
        </w:rPr>
        <w:t>;</w:t>
      </w:r>
    </w:p>
    <w:p w:rsidR="00916BA4" w:rsidRPr="00C84F26" w:rsidRDefault="00916BA4" w:rsidP="008976CD">
      <w:pPr>
        <w:pStyle w:val="Paragrafoelenco"/>
        <w:numPr>
          <w:ilvl w:val="0"/>
          <w:numId w:val="40"/>
        </w:numPr>
        <w:ind w:left="714" w:right="96" w:hanging="357"/>
        <w:rPr>
          <w:rFonts w:ascii="Calibri" w:hAnsi="Calibri" w:cs="Arial"/>
        </w:rPr>
      </w:pPr>
      <w:r w:rsidRPr="00D66D8F">
        <w:rPr>
          <w:rFonts w:ascii="Calibri" w:hAnsi="Calibri" w:cs="Arial"/>
          <w:u w:val="single"/>
        </w:rPr>
        <w:t>“Sistema Disciplinare”</w:t>
      </w:r>
      <w:r w:rsidRPr="00C84F26">
        <w:rPr>
          <w:rFonts w:ascii="Calibri" w:hAnsi="Calibri" w:cs="Arial"/>
        </w:rPr>
        <w:t>: insieme delle misure sanzionatorie applicabili in caso di violazione</w:t>
      </w:r>
      <w:r>
        <w:rPr>
          <w:rFonts w:ascii="Calibri" w:hAnsi="Calibri" w:cs="Arial"/>
        </w:rPr>
        <w:t xml:space="preserve"> </w:t>
      </w:r>
      <w:r w:rsidRPr="00C84F26">
        <w:rPr>
          <w:rFonts w:ascii="Calibri" w:hAnsi="Calibri" w:cs="Arial"/>
        </w:rPr>
        <w:t>del Modello;</w:t>
      </w:r>
    </w:p>
    <w:p w:rsidR="00916BA4" w:rsidRPr="007F4320" w:rsidRDefault="00CF61A3" w:rsidP="008976CD">
      <w:pPr>
        <w:pStyle w:val="Paragrafoelenco"/>
        <w:numPr>
          <w:ilvl w:val="0"/>
          <w:numId w:val="40"/>
        </w:numPr>
        <w:ind w:left="714" w:right="96" w:hanging="357"/>
        <w:rPr>
          <w:rFonts w:ascii="Calibri" w:hAnsi="Calibri" w:cs="Arial"/>
        </w:rPr>
      </w:pPr>
      <w:r>
        <w:rPr>
          <w:rFonts w:ascii="Calibri" w:hAnsi="Calibri" w:cs="Arial"/>
          <w:u w:val="single"/>
        </w:rPr>
        <w:t>“Società” o “Monterosa</w:t>
      </w:r>
      <w:r w:rsidR="00916BA4" w:rsidRPr="00D66D8F">
        <w:rPr>
          <w:rFonts w:ascii="Calibri" w:hAnsi="Calibri" w:cs="Arial"/>
          <w:u w:val="single"/>
        </w:rPr>
        <w:t>”</w:t>
      </w:r>
      <w:r w:rsidR="00916BA4" w:rsidRPr="007F4320">
        <w:rPr>
          <w:rFonts w:ascii="Calibri" w:hAnsi="Calibri" w:cs="Arial"/>
        </w:rPr>
        <w:t xml:space="preserve">: </w:t>
      </w:r>
      <w:r>
        <w:rPr>
          <w:rFonts w:ascii="Calibri" w:hAnsi="Calibri" w:cs="Arial"/>
        </w:rPr>
        <w:t>Monterosa</w:t>
      </w:r>
      <w:r w:rsidR="00FC36FC">
        <w:rPr>
          <w:rFonts w:ascii="Calibri" w:hAnsi="Calibri" w:cs="Arial"/>
        </w:rPr>
        <w:t xml:space="preserve"> 2000</w:t>
      </w:r>
      <w:r w:rsidR="00916BA4" w:rsidRPr="00D66D8F">
        <w:rPr>
          <w:rFonts w:ascii="Calibri" w:hAnsi="Calibri" w:cs="Arial"/>
        </w:rPr>
        <w:t xml:space="preserve"> </w:t>
      </w:r>
      <w:r w:rsidR="00916BA4" w:rsidRPr="007F4320">
        <w:rPr>
          <w:rFonts w:ascii="Calibri" w:hAnsi="Calibri" w:cs="Arial"/>
        </w:rPr>
        <w:t>S.p.A.</w:t>
      </w:r>
      <w:r w:rsidR="00916BA4">
        <w:rPr>
          <w:rFonts w:ascii="Calibri" w:hAnsi="Calibri" w:cs="Arial"/>
        </w:rPr>
        <w:t>;</w:t>
      </w:r>
    </w:p>
    <w:p w:rsidR="00916BA4" w:rsidRPr="00C84F26" w:rsidRDefault="00916BA4" w:rsidP="008976CD">
      <w:pPr>
        <w:pStyle w:val="Paragrafoelenco"/>
        <w:numPr>
          <w:ilvl w:val="0"/>
          <w:numId w:val="40"/>
        </w:numPr>
        <w:ind w:left="714" w:right="96" w:hanging="357"/>
        <w:rPr>
          <w:rFonts w:ascii="Calibri" w:hAnsi="Calibri" w:cs="Arial"/>
        </w:rPr>
      </w:pPr>
      <w:r w:rsidRPr="00D66D8F">
        <w:rPr>
          <w:rFonts w:ascii="Calibri" w:hAnsi="Calibri" w:cs="Arial"/>
          <w:u w:val="single"/>
        </w:rPr>
        <w:t>“Soggetti apicali”</w:t>
      </w:r>
      <w:r w:rsidRPr="00C84F26">
        <w:rPr>
          <w:rFonts w:ascii="Calibri" w:hAnsi="Calibri" w:cs="Arial"/>
        </w:rPr>
        <w:t>: le persone di cui all’art. 5, comma 1, lett. a) del Decreto;</w:t>
      </w:r>
    </w:p>
    <w:p w:rsidR="00916BA4" w:rsidRPr="00C84F26" w:rsidRDefault="00916BA4" w:rsidP="008976CD">
      <w:pPr>
        <w:pStyle w:val="Paragrafoelenco"/>
        <w:numPr>
          <w:ilvl w:val="0"/>
          <w:numId w:val="40"/>
        </w:numPr>
        <w:ind w:right="96"/>
        <w:rPr>
          <w:rFonts w:ascii="Calibri" w:hAnsi="Calibri" w:cs="Arial"/>
        </w:rPr>
      </w:pPr>
      <w:r w:rsidRPr="00D66D8F">
        <w:rPr>
          <w:rFonts w:ascii="Calibri" w:hAnsi="Calibri" w:cs="Arial"/>
          <w:u w:val="single"/>
        </w:rPr>
        <w:t>“Soggetti Sottoposti all’Altrui Direzione”</w:t>
      </w:r>
      <w:r w:rsidRPr="00C84F26">
        <w:rPr>
          <w:rFonts w:ascii="Calibri" w:hAnsi="Calibri" w:cs="Arial"/>
        </w:rPr>
        <w:t>: le persone di cui all’art. 5, comma 1, lett. b) del</w:t>
      </w:r>
      <w:r>
        <w:rPr>
          <w:rFonts w:ascii="Calibri" w:hAnsi="Calibri" w:cs="Arial"/>
        </w:rPr>
        <w:t xml:space="preserve"> </w:t>
      </w:r>
      <w:r w:rsidRPr="00C84F26">
        <w:rPr>
          <w:rFonts w:ascii="Calibri" w:hAnsi="Calibri" w:cs="Arial"/>
        </w:rPr>
        <w:t>Decreto.</w:t>
      </w:r>
    </w:p>
    <w:p w:rsidR="00916BA4" w:rsidRPr="00C84F26" w:rsidRDefault="00916BA4" w:rsidP="008976CD">
      <w:pPr>
        <w:ind w:right="96"/>
        <w:rPr>
          <w:rFonts w:ascii="Calibri" w:hAnsi="Calibri"/>
          <w:lang w:eastAsia="ar-SA"/>
        </w:rPr>
      </w:pPr>
    </w:p>
    <w:p w:rsidR="00916BA4" w:rsidRPr="00C84F26" w:rsidRDefault="00916BA4" w:rsidP="008976CD">
      <w:pPr>
        <w:pStyle w:val="Titolo1"/>
        <w:spacing w:line="360" w:lineRule="atLeast"/>
        <w:ind w:right="96"/>
      </w:pPr>
      <w:bookmarkStart w:id="4" w:name="_Toc360113953"/>
      <w:r w:rsidRPr="00C84F26">
        <w:t>Principi Generali</w:t>
      </w:r>
      <w:bookmarkEnd w:id="4"/>
    </w:p>
    <w:p w:rsidR="00916BA4" w:rsidRPr="0016708A" w:rsidRDefault="00C57594" w:rsidP="008976CD">
      <w:pPr>
        <w:ind w:right="96"/>
        <w:rPr>
          <w:rFonts w:ascii="Calibri" w:hAnsi="Calibri" w:cs="Arial"/>
        </w:rPr>
      </w:pPr>
      <w:r>
        <w:rPr>
          <w:rFonts w:ascii="Calibri" w:hAnsi="Calibri" w:cs="Arial"/>
        </w:rPr>
        <w:t>Monterosa</w:t>
      </w:r>
      <w:r w:rsidR="00916BA4">
        <w:rPr>
          <w:rFonts w:ascii="Calibri" w:hAnsi="Calibri" w:cs="Arial"/>
        </w:rPr>
        <w:t>,</w:t>
      </w:r>
      <w:r w:rsidR="00916BA4" w:rsidRPr="0016708A">
        <w:rPr>
          <w:rFonts w:ascii="Calibri" w:hAnsi="Calibri" w:cs="Arial"/>
        </w:rPr>
        <w:t xml:space="preserve"> al fine di assicurare condizioni di correttezza e trasparenza nella conduzione degli affari e delle attività aziendali, a tutela della</w:t>
      </w:r>
      <w:r w:rsidR="00916BA4">
        <w:rPr>
          <w:rFonts w:ascii="Calibri" w:hAnsi="Calibri" w:cs="Arial"/>
        </w:rPr>
        <w:t xml:space="preserve"> propria</w:t>
      </w:r>
      <w:r w:rsidR="00916BA4" w:rsidRPr="0016708A">
        <w:rPr>
          <w:rFonts w:ascii="Calibri" w:hAnsi="Calibri" w:cs="Arial"/>
        </w:rPr>
        <w:t xml:space="preserve"> posizione e immagine , delle aspettative dei propri azionisti ha ritenuto conforme alle proprie politiche aziendali procedere all’adozione di un Modello di Organizzazione, Gestione e Controllo idoneo a prevenire i reati in esso indicati ed i reati della stessa specie quando siano commessi nell’interes</w:t>
      </w:r>
      <w:r w:rsidR="00DE1C68">
        <w:rPr>
          <w:rFonts w:ascii="Calibri" w:hAnsi="Calibri" w:cs="Arial"/>
        </w:rPr>
        <w:t>se o a vantaggio della Società,</w:t>
      </w:r>
      <w:r w:rsidR="00916BA4" w:rsidRPr="0016708A">
        <w:rPr>
          <w:rFonts w:ascii="Calibri" w:hAnsi="Calibri" w:cs="Arial"/>
        </w:rPr>
        <w:t xml:space="preserve"> in linea con le prescrizioni del Decreto Legislativo 8 giugno 2001, n. 231 e successive modifiche e integrazioni.</w:t>
      </w:r>
    </w:p>
    <w:p w:rsidR="00916BA4" w:rsidRDefault="00916BA4" w:rsidP="008976CD">
      <w:pPr>
        <w:ind w:right="96"/>
        <w:rPr>
          <w:rFonts w:ascii="Calibri" w:hAnsi="Calibri" w:cs="Arial"/>
        </w:rPr>
      </w:pPr>
      <w:r w:rsidRPr="0016708A">
        <w:rPr>
          <w:rFonts w:ascii="Calibri" w:hAnsi="Calibri" w:cs="Arial"/>
        </w:rPr>
        <w:t xml:space="preserve">In </w:t>
      </w:r>
      <w:r w:rsidR="00065E71" w:rsidRPr="00065E71">
        <w:rPr>
          <w:rFonts w:ascii="Calibri" w:hAnsi="Calibri" w:cs="Arial"/>
        </w:rPr>
        <w:t>data 25/06/2014</w:t>
      </w:r>
      <w:r w:rsidRPr="00065E71">
        <w:rPr>
          <w:rFonts w:ascii="Calibri" w:hAnsi="Calibri" w:cs="Arial"/>
        </w:rPr>
        <w:t>, il Consiglio</w:t>
      </w:r>
      <w:r w:rsidRPr="0016708A">
        <w:rPr>
          <w:rFonts w:ascii="Calibri" w:hAnsi="Calibri" w:cs="Arial"/>
        </w:rPr>
        <w:t xml:space="preserve"> di Amministrazione della Società ha approvato il Codice Etico</w:t>
      </w:r>
      <w:r>
        <w:rPr>
          <w:rFonts w:ascii="Calibri" w:hAnsi="Calibri" w:cs="Arial"/>
        </w:rPr>
        <w:t>.</w:t>
      </w:r>
    </w:p>
    <w:p w:rsidR="00916BA4" w:rsidRPr="0016708A" w:rsidRDefault="00916BA4" w:rsidP="008976CD">
      <w:pPr>
        <w:ind w:right="96"/>
        <w:rPr>
          <w:rFonts w:ascii="Calibri" w:hAnsi="Calibri" w:cs="Arial"/>
        </w:rPr>
      </w:pPr>
      <w:r w:rsidRPr="0016708A">
        <w:rPr>
          <w:rFonts w:ascii="Calibri" w:hAnsi="Calibri" w:cs="Arial"/>
        </w:rPr>
        <w:lastRenderedPageBreak/>
        <w:t xml:space="preserve">In </w:t>
      </w:r>
      <w:r w:rsidRPr="00556E9D">
        <w:rPr>
          <w:rFonts w:ascii="Calibri" w:hAnsi="Calibri" w:cs="Arial"/>
        </w:rPr>
        <w:t xml:space="preserve">data </w:t>
      </w:r>
      <w:r w:rsidR="00065E71" w:rsidRPr="00556E9D">
        <w:rPr>
          <w:rFonts w:ascii="Calibri" w:hAnsi="Calibri" w:cs="Arial"/>
        </w:rPr>
        <w:t>25</w:t>
      </w:r>
      <w:r w:rsidRPr="00556E9D">
        <w:rPr>
          <w:rFonts w:ascii="Calibri" w:hAnsi="Calibri" w:cs="Arial"/>
        </w:rPr>
        <w:t>/</w:t>
      </w:r>
      <w:r w:rsidR="00065E71" w:rsidRPr="00556E9D">
        <w:rPr>
          <w:rFonts w:ascii="Calibri" w:hAnsi="Calibri" w:cs="Arial"/>
        </w:rPr>
        <w:t>06</w:t>
      </w:r>
      <w:r w:rsidRPr="00556E9D">
        <w:rPr>
          <w:rFonts w:ascii="Calibri" w:hAnsi="Calibri" w:cs="Arial"/>
        </w:rPr>
        <w:t>/</w:t>
      </w:r>
      <w:r w:rsidR="00065E71" w:rsidRPr="00556E9D">
        <w:rPr>
          <w:rFonts w:ascii="Calibri" w:hAnsi="Calibri" w:cs="Arial"/>
        </w:rPr>
        <w:t>2014</w:t>
      </w:r>
      <w:r w:rsidRPr="00556E9D">
        <w:rPr>
          <w:rFonts w:ascii="Calibri" w:hAnsi="Calibri" w:cs="Arial"/>
        </w:rPr>
        <w:t>, il</w:t>
      </w:r>
      <w:bookmarkStart w:id="5" w:name="_GoBack"/>
      <w:bookmarkEnd w:id="5"/>
      <w:r w:rsidRPr="0016708A">
        <w:rPr>
          <w:rFonts w:ascii="Calibri" w:hAnsi="Calibri" w:cs="Arial"/>
        </w:rPr>
        <w:t xml:space="preserve"> Consiglio di Amministrazione della Società ha approvato il Modello di Organizzazione, Gestione e Controllo</w:t>
      </w:r>
      <w:r>
        <w:rPr>
          <w:rFonts w:ascii="Calibri" w:hAnsi="Calibri" w:cs="Arial"/>
        </w:rPr>
        <w:t xml:space="preserve"> ai sensi del D. Lgs. 231/2001</w:t>
      </w:r>
      <w:r w:rsidRPr="0016708A">
        <w:rPr>
          <w:rFonts w:ascii="Calibri" w:hAnsi="Calibri" w:cs="Arial"/>
        </w:rPr>
        <w:t>.</w:t>
      </w:r>
    </w:p>
    <w:p w:rsidR="00916BA4" w:rsidRPr="0016708A" w:rsidRDefault="00916BA4" w:rsidP="008976CD">
      <w:pPr>
        <w:ind w:right="96"/>
        <w:rPr>
          <w:rFonts w:ascii="Calibri" w:hAnsi="Calibri" w:cs="Arial"/>
        </w:rPr>
      </w:pPr>
      <w:smartTag w:uri="urn:schemas-microsoft-com:office:smarttags" w:element="PersonName">
        <w:smartTagPr>
          <w:attr w:name="ProductID" w:val="la Societ￠"/>
        </w:smartTagPr>
        <w:r w:rsidRPr="0016708A">
          <w:rPr>
            <w:rFonts w:ascii="Calibri" w:hAnsi="Calibri" w:cs="Arial"/>
          </w:rPr>
          <w:t>La Società</w:t>
        </w:r>
      </w:smartTag>
      <w:r w:rsidRPr="0016708A">
        <w:rPr>
          <w:rFonts w:ascii="Calibri" w:hAnsi="Calibri" w:cs="Arial"/>
        </w:rPr>
        <w:t xml:space="preserve"> si impegna a modificare e/o integrare il Modello al fine di garantire che i contenuti dello stesso siano </w:t>
      </w:r>
      <w:r>
        <w:rPr>
          <w:rFonts w:ascii="Calibri" w:hAnsi="Calibri" w:cs="Arial"/>
        </w:rPr>
        <w:t xml:space="preserve"> </w:t>
      </w:r>
      <w:r w:rsidRPr="0016708A">
        <w:rPr>
          <w:rFonts w:ascii="Calibri" w:hAnsi="Calibri" w:cs="Arial"/>
        </w:rPr>
        <w:t>costantemente in linea con i cambiamenti che dovessero interessare l’organizzazione o l’attività della Società, nonché la stessa normativa rilevante.</w:t>
      </w:r>
    </w:p>
    <w:p w:rsidR="00916BA4" w:rsidRDefault="00916BA4" w:rsidP="008976CD">
      <w:pPr>
        <w:ind w:right="96"/>
        <w:rPr>
          <w:rFonts w:ascii="Calibri" w:hAnsi="Calibri" w:cs="Arial"/>
        </w:rPr>
      </w:pPr>
    </w:p>
    <w:p w:rsidR="00916BA4" w:rsidRPr="00C84F26" w:rsidRDefault="00916BA4" w:rsidP="008976CD">
      <w:pPr>
        <w:pStyle w:val="Titolo1"/>
        <w:spacing w:line="360" w:lineRule="atLeast"/>
        <w:ind w:right="96"/>
      </w:pPr>
      <w:bookmarkStart w:id="6" w:name="_Toc360113954"/>
      <w:r w:rsidRPr="00C84F26">
        <w:t>Finalità del Modello</w:t>
      </w:r>
      <w:bookmarkEnd w:id="6"/>
    </w:p>
    <w:p w:rsidR="00916BA4" w:rsidRDefault="00916BA4" w:rsidP="008976CD">
      <w:pPr>
        <w:ind w:right="96"/>
        <w:rPr>
          <w:rFonts w:ascii="Calibri" w:hAnsi="Calibri" w:cs="Arial"/>
        </w:rPr>
      </w:pPr>
      <w:r w:rsidRPr="00C84F26">
        <w:rPr>
          <w:rFonts w:ascii="Calibri" w:hAnsi="Calibri" w:cs="Arial"/>
        </w:rPr>
        <w:t xml:space="preserve">Con l’adozione del presente Modello, </w:t>
      </w:r>
      <w:smartTag w:uri="urn:schemas-microsoft-com:office:smarttags" w:element="PersonName">
        <w:smartTagPr>
          <w:attr w:name="ProductID" w:val="la Società"/>
        </w:smartTagPr>
        <w:r>
          <w:rPr>
            <w:rFonts w:ascii="Calibri" w:hAnsi="Calibri" w:cs="Arial"/>
          </w:rPr>
          <w:t>la Società</w:t>
        </w:r>
      </w:smartTag>
      <w:r w:rsidRPr="00C84F26">
        <w:rPr>
          <w:rFonts w:ascii="Calibri" w:hAnsi="Calibri" w:cs="Arial"/>
        </w:rPr>
        <w:t xml:space="preserve"> si propone di perseguire le seguenti principali finalità:</w:t>
      </w:r>
    </w:p>
    <w:p w:rsidR="00EE6E7E" w:rsidRPr="00C84F26" w:rsidRDefault="00EE6E7E" w:rsidP="00EE6E7E">
      <w:pPr>
        <w:widowControl/>
        <w:numPr>
          <w:ilvl w:val="0"/>
          <w:numId w:val="18"/>
        </w:numPr>
        <w:tabs>
          <w:tab w:val="clear" w:pos="360"/>
          <w:tab w:val="num" w:pos="720"/>
          <w:tab w:val="left" w:pos="1418"/>
        </w:tabs>
        <w:suppressAutoHyphens/>
        <w:adjustRightInd/>
        <w:ind w:left="720" w:right="96" w:hanging="360"/>
        <w:textAlignment w:val="auto"/>
        <w:rPr>
          <w:rFonts w:ascii="Calibri" w:hAnsi="Calibri" w:cs="Arial"/>
        </w:rPr>
      </w:pPr>
      <w:r w:rsidRPr="00C84F26">
        <w:rPr>
          <w:rFonts w:ascii="Calibri" w:hAnsi="Calibri" w:cs="Arial"/>
        </w:rPr>
        <w:t xml:space="preserve">ribadire </w:t>
      </w:r>
      <w:r>
        <w:rPr>
          <w:rFonts w:ascii="Calibri" w:hAnsi="Calibri" w:cs="Arial"/>
        </w:rPr>
        <w:t xml:space="preserve">a tutto il personale, ai collaboratori esterni, ai consulenti e ai terzi in genere, </w:t>
      </w:r>
      <w:r w:rsidRPr="00C84F26">
        <w:rPr>
          <w:rFonts w:ascii="Calibri" w:hAnsi="Calibri" w:cs="Arial"/>
        </w:rPr>
        <w:t>che ogni condotta illecita</w:t>
      </w:r>
      <w:r>
        <w:rPr>
          <w:rFonts w:ascii="Calibri" w:hAnsi="Calibri" w:cs="Arial"/>
        </w:rPr>
        <w:t xml:space="preserve">, e comunque contraria a disposizione di legge, regolamenti e norme di vigilanza, </w:t>
      </w:r>
      <w:r w:rsidRPr="00C84F26">
        <w:rPr>
          <w:rFonts w:ascii="Calibri" w:hAnsi="Calibri" w:cs="Arial"/>
        </w:rPr>
        <w:t xml:space="preserve">è fortemente condannata dalla Società, anche se ispirata ad un malinteso interesse sociale e anche se </w:t>
      </w:r>
      <w:r>
        <w:rPr>
          <w:rFonts w:ascii="Calibri" w:hAnsi="Calibri" w:cs="Arial"/>
        </w:rPr>
        <w:t>Monterosa 2000</w:t>
      </w:r>
      <w:r w:rsidRPr="00C84F26">
        <w:rPr>
          <w:rFonts w:ascii="Calibri" w:hAnsi="Calibri" w:cs="Arial"/>
        </w:rPr>
        <w:t xml:space="preserve"> non fosse apparentemente in condizione di trarne vantaggio;</w:t>
      </w:r>
    </w:p>
    <w:p w:rsidR="00EE6E7E" w:rsidRPr="00C84F26" w:rsidRDefault="00EE6E7E" w:rsidP="00EE6E7E">
      <w:pPr>
        <w:widowControl/>
        <w:numPr>
          <w:ilvl w:val="0"/>
          <w:numId w:val="18"/>
        </w:numPr>
        <w:tabs>
          <w:tab w:val="clear" w:pos="360"/>
          <w:tab w:val="num" w:pos="720"/>
          <w:tab w:val="left" w:pos="1418"/>
        </w:tabs>
        <w:suppressAutoHyphens/>
        <w:adjustRightInd/>
        <w:ind w:left="720" w:right="96" w:hanging="360"/>
        <w:textAlignment w:val="auto"/>
        <w:rPr>
          <w:rFonts w:ascii="Calibri" w:hAnsi="Calibri" w:cs="Arial"/>
        </w:rPr>
      </w:pPr>
      <w:r w:rsidRPr="00C84F26">
        <w:rPr>
          <w:rFonts w:ascii="Calibri" w:hAnsi="Calibri" w:cs="Arial"/>
        </w:rPr>
        <w:t xml:space="preserve">determinare, in tutti coloro che operano in nome e per conto di </w:t>
      </w:r>
      <w:r>
        <w:rPr>
          <w:rFonts w:ascii="Calibri" w:hAnsi="Calibri" w:cs="Arial"/>
        </w:rPr>
        <w:t>Monterosa 2000</w:t>
      </w:r>
      <w:r w:rsidRPr="00C84F26">
        <w:rPr>
          <w:rFonts w:ascii="Calibri" w:hAnsi="Calibri" w:cs="Arial"/>
        </w:rPr>
        <w:t xml:space="preserve"> e, in particolare, nelle aree individuate “a rischio” di realizzazione dei reati, la consapevolezza di rispettare necessariamente le regole aziendali e di poter incorrere, in caso di violazione delle medesime disposizioni, nella commissione di illeciti passibili di sanzioni penali, comminabili nei loro stessi confronti e di sanzioni amministrative irrogabili all’azienda;</w:t>
      </w:r>
    </w:p>
    <w:p w:rsidR="00EE6E7E" w:rsidRPr="00C84F26" w:rsidRDefault="00EE6E7E" w:rsidP="00EE6E7E">
      <w:pPr>
        <w:widowControl/>
        <w:numPr>
          <w:ilvl w:val="0"/>
          <w:numId w:val="18"/>
        </w:numPr>
        <w:tabs>
          <w:tab w:val="clear" w:pos="360"/>
          <w:tab w:val="num" w:pos="720"/>
          <w:tab w:val="left" w:pos="1418"/>
        </w:tabs>
        <w:suppressAutoHyphens/>
        <w:adjustRightInd/>
        <w:ind w:left="720" w:right="96" w:hanging="360"/>
        <w:textAlignment w:val="auto"/>
        <w:rPr>
          <w:rFonts w:ascii="Calibri" w:hAnsi="Calibri" w:cs="Arial"/>
        </w:rPr>
      </w:pPr>
      <w:r w:rsidRPr="00C84F26">
        <w:rPr>
          <w:rFonts w:ascii="Calibri" w:hAnsi="Calibri" w:cs="Arial"/>
        </w:rPr>
        <w:t>consentire alla Società, grazie a un’azione di stretto controllo e monitoraggio sulle aree di attività sensibili e all’implementazione di strumenti ad hoc, di intervenire tempestivamente per prevenire o contrastare la commissione dei reati stessi.</w:t>
      </w:r>
    </w:p>
    <w:p w:rsidR="00916BA4" w:rsidRPr="00C84F26" w:rsidRDefault="00916BA4" w:rsidP="008976CD">
      <w:pPr>
        <w:ind w:right="96"/>
        <w:rPr>
          <w:rFonts w:ascii="Calibri" w:hAnsi="Calibri" w:cs="Arial"/>
        </w:rPr>
      </w:pPr>
    </w:p>
    <w:p w:rsidR="00916BA4" w:rsidRPr="00C84F26" w:rsidRDefault="00916BA4" w:rsidP="008976CD">
      <w:pPr>
        <w:pStyle w:val="Titolo1"/>
        <w:spacing w:line="360" w:lineRule="atLeast"/>
        <w:ind w:right="96"/>
      </w:pPr>
      <w:bookmarkStart w:id="7" w:name="_Toc360113955"/>
      <w:r w:rsidRPr="00C84F26">
        <w:t>Struttura del Modello</w:t>
      </w:r>
      <w:bookmarkEnd w:id="7"/>
    </w:p>
    <w:p w:rsidR="00916BA4" w:rsidRPr="00C84F26" w:rsidRDefault="00916BA4" w:rsidP="008976CD">
      <w:pPr>
        <w:ind w:right="96"/>
        <w:rPr>
          <w:rFonts w:ascii="Calibri" w:hAnsi="Calibri" w:cs="Arial"/>
        </w:rPr>
      </w:pPr>
      <w:r w:rsidRPr="00C84F26">
        <w:rPr>
          <w:rFonts w:ascii="Calibri" w:hAnsi="Calibri" w:cs="Arial"/>
        </w:rPr>
        <w:t>Il presente documento si compone di due sezioni:</w:t>
      </w:r>
    </w:p>
    <w:p w:rsidR="00916BA4" w:rsidRPr="00C84F26" w:rsidRDefault="00916BA4" w:rsidP="008976CD">
      <w:pPr>
        <w:widowControl/>
        <w:numPr>
          <w:ilvl w:val="0"/>
          <w:numId w:val="18"/>
        </w:numPr>
        <w:tabs>
          <w:tab w:val="clear" w:pos="360"/>
          <w:tab w:val="num" w:pos="720"/>
          <w:tab w:val="left" w:pos="1418"/>
        </w:tabs>
        <w:suppressAutoHyphens/>
        <w:adjustRightInd/>
        <w:ind w:left="720" w:right="96" w:hanging="360"/>
        <w:textAlignment w:val="auto"/>
        <w:rPr>
          <w:rFonts w:ascii="Calibri" w:hAnsi="Calibri" w:cs="Arial"/>
        </w:rPr>
      </w:pPr>
      <w:r w:rsidRPr="00C84F26">
        <w:rPr>
          <w:rFonts w:ascii="Calibri" w:hAnsi="Calibri" w:cs="Arial"/>
        </w:rPr>
        <w:t>Sezione prima: descrive i contenuti del Decreto Legislativo 8 giugno 2001, n. 231, richiama i reati e gli illeciti amministrativi che determinano la responsabilità amministrativa dell’Ente, le possibili sanzioni e le condizioni per l’esenzione della responsabilità;</w:t>
      </w:r>
    </w:p>
    <w:p w:rsidR="00916BA4" w:rsidRPr="00C84F26" w:rsidRDefault="00916BA4" w:rsidP="008976CD">
      <w:pPr>
        <w:widowControl/>
        <w:numPr>
          <w:ilvl w:val="0"/>
          <w:numId w:val="18"/>
        </w:numPr>
        <w:tabs>
          <w:tab w:val="clear" w:pos="360"/>
          <w:tab w:val="num" w:pos="720"/>
          <w:tab w:val="left" w:pos="1418"/>
        </w:tabs>
        <w:suppressAutoHyphens/>
        <w:adjustRightInd/>
        <w:ind w:left="720" w:right="96" w:hanging="360"/>
        <w:textAlignment w:val="auto"/>
        <w:rPr>
          <w:rFonts w:ascii="Calibri" w:hAnsi="Calibri" w:cs="Arial"/>
        </w:rPr>
      </w:pPr>
      <w:r w:rsidRPr="00C84F26">
        <w:rPr>
          <w:rFonts w:ascii="Calibri" w:hAnsi="Calibri" w:cs="Arial"/>
        </w:rPr>
        <w:t>Sezione seconda: descrive il Modello di governo societario e di organizzazione e gestione della Società partendo dalle modalità di costruzione, diffusione e aggiornamento dello stesso.</w:t>
      </w:r>
    </w:p>
    <w:p w:rsidR="00916BA4" w:rsidRPr="003A41C2" w:rsidRDefault="00916BA4" w:rsidP="008976CD">
      <w:pPr>
        <w:ind w:right="96"/>
        <w:rPr>
          <w:rFonts w:ascii="Calibri" w:hAnsi="Calibri" w:cs="Arial"/>
        </w:rPr>
      </w:pPr>
      <w:r w:rsidRPr="003A41C2">
        <w:rPr>
          <w:rFonts w:ascii="Calibri" w:hAnsi="Calibri" w:cs="Arial"/>
        </w:rPr>
        <w:t>Costituiscono parte integrante del Modello gli allegati e la documentazione approvata dal Consiglio di Amministrazione di seguito elencata:</w:t>
      </w:r>
    </w:p>
    <w:p w:rsidR="00916BA4" w:rsidRPr="003A41C2" w:rsidRDefault="00916BA4" w:rsidP="008976CD">
      <w:pPr>
        <w:widowControl/>
        <w:numPr>
          <w:ilvl w:val="0"/>
          <w:numId w:val="18"/>
        </w:numPr>
        <w:tabs>
          <w:tab w:val="clear" w:pos="360"/>
          <w:tab w:val="num" w:pos="720"/>
          <w:tab w:val="left" w:pos="1418"/>
        </w:tabs>
        <w:suppressAutoHyphens/>
        <w:adjustRightInd/>
        <w:ind w:left="720" w:right="96" w:hanging="360"/>
        <w:textAlignment w:val="auto"/>
        <w:rPr>
          <w:rFonts w:ascii="Calibri" w:hAnsi="Calibri" w:cs="Arial"/>
        </w:rPr>
      </w:pPr>
      <w:r>
        <w:rPr>
          <w:rFonts w:ascii="Calibri" w:hAnsi="Calibri" w:cs="Arial"/>
        </w:rPr>
        <w:t>Il Codice Etico</w:t>
      </w:r>
      <w:r w:rsidR="00403538">
        <w:rPr>
          <w:rFonts w:ascii="Calibri" w:hAnsi="Calibri" w:cs="Arial"/>
        </w:rPr>
        <w:t xml:space="preserve"> (Allegato 1)</w:t>
      </w:r>
    </w:p>
    <w:p w:rsidR="00916BA4" w:rsidRPr="003A41C2" w:rsidRDefault="00916BA4" w:rsidP="008976CD">
      <w:pPr>
        <w:widowControl/>
        <w:numPr>
          <w:ilvl w:val="0"/>
          <w:numId w:val="18"/>
        </w:numPr>
        <w:tabs>
          <w:tab w:val="clear" w:pos="360"/>
          <w:tab w:val="num" w:pos="720"/>
          <w:tab w:val="left" w:pos="1418"/>
        </w:tabs>
        <w:suppressAutoHyphens/>
        <w:adjustRightInd/>
        <w:ind w:left="720" w:right="96" w:hanging="360"/>
        <w:textAlignment w:val="auto"/>
        <w:rPr>
          <w:rFonts w:ascii="Calibri" w:hAnsi="Calibri" w:cs="Arial"/>
        </w:rPr>
      </w:pPr>
      <w:r w:rsidRPr="003A41C2">
        <w:rPr>
          <w:rFonts w:ascii="Calibri" w:hAnsi="Calibri" w:cs="Arial"/>
        </w:rPr>
        <w:t xml:space="preserve">I reati e gli illeciti amministrativi per i quali trova applicazione il D.Lgs. </w:t>
      </w:r>
      <w:r w:rsidR="00403538">
        <w:rPr>
          <w:rFonts w:ascii="Calibri" w:hAnsi="Calibri" w:cs="Arial"/>
        </w:rPr>
        <w:t>231/2001 (Allegato 2)</w:t>
      </w:r>
    </w:p>
    <w:p w:rsidR="00916BA4" w:rsidRPr="003A41C2" w:rsidRDefault="00916BA4" w:rsidP="008976CD">
      <w:pPr>
        <w:widowControl/>
        <w:numPr>
          <w:ilvl w:val="0"/>
          <w:numId w:val="18"/>
        </w:numPr>
        <w:tabs>
          <w:tab w:val="clear" w:pos="360"/>
          <w:tab w:val="num" w:pos="720"/>
          <w:tab w:val="left" w:pos="1418"/>
        </w:tabs>
        <w:suppressAutoHyphens/>
        <w:adjustRightInd/>
        <w:ind w:left="720" w:right="96" w:hanging="360"/>
        <w:textAlignment w:val="auto"/>
        <w:rPr>
          <w:rFonts w:ascii="Calibri" w:hAnsi="Calibri" w:cs="Arial"/>
        </w:rPr>
      </w:pPr>
      <w:r w:rsidRPr="003A41C2">
        <w:rPr>
          <w:rFonts w:ascii="Calibri" w:hAnsi="Calibri" w:cs="Arial"/>
        </w:rPr>
        <w:t>I prot</w:t>
      </w:r>
      <w:r w:rsidR="00403538">
        <w:rPr>
          <w:rFonts w:ascii="Calibri" w:hAnsi="Calibri" w:cs="Arial"/>
        </w:rPr>
        <w:t>ocolli di decisione (Allegato 3)</w:t>
      </w:r>
    </w:p>
    <w:p w:rsidR="00916BA4" w:rsidRDefault="00916BA4" w:rsidP="008976CD">
      <w:pPr>
        <w:ind w:right="96"/>
        <w:rPr>
          <w:rFonts w:ascii="Calibri" w:hAnsi="Calibri" w:cs="Arial"/>
        </w:rPr>
      </w:pPr>
    </w:p>
    <w:p w:rsidR="006D2FA3" w:rsidRPr="00C84F26" w:rsidRDefault="006D2FA3" w:rsidP="008976CD">
      <w:pPr>
        <w:ind w:right="96"/>
        <w:rPr>
          <w:rFonts w:ascii="Calibri" w:hAnsi="Calibri" w:cs="Arial"/>
        </w:rPr>
      </w:pPr>
    </w:p>
    <w:p w:rsidR="00916BA4" w:rsidRPr="007617E7" w:rsidRDefault="00916BA4" w:rsidP="008976CD">
      <w:pPr>
        <w:pStyle w:val="Titolo1"/>
        <w:spacing w:line="360" w:lineRule="atLeast"/>
        <w:ind w:right="96"/>
      </w:pPr>
      <w:bookmarkStart w:id="8" w:name="_Toc360113956"/>
      <w:r w:rsidRPr="007617E7">
        <w:t>Destinatari del Modello</w:t>
      </w:r>
      <w:bookmarkEnd w:id="8"/>
    </w:p>
    <w:p w:rsidR="00916BA4" w:rsidRDefault="00916BA4" w:rsidP="008976CD">
      <w:pPr>
        <w:ind w:right="96"/>
        <w:rPr>
          <w:rFonts w:ascii="Calibri" w:hAnsi="Calibri" w:cs="Arial"/>
        </w:rPr>
      </w:pPr>
      <w:r w:rsidRPr="00C84F26">
        <w:rPr>
          <w:rFonts w:ascii="Calibri" w:hAnsi="Calibri" w:cs="Arial"/>
        </w:rPr>
        <w:t xml:space="preserve">Le regole contenute nel Modello si applicano a tutti gli esponenti aziendali che sono coinvolti, anche di fatto, nelle attività di </w:t>
      </w:r>
      <w:r w:rsidR="00981F7C">
        <w:rPr>
          <w:rFonts w:ascii="Calibri" w:hAnsi="Calibri" w:cs="Arial"/>
        </w:rPr>
        <w:t>Monterosa</w:t>
      </w:r>
      <w:r w:rsidRPr="00C84F26">
        <w:rPr>
          <w:rFonts w:ascii="Calibri" w:hAnsi="Calibri" w:cs="Arial"/>
        </w:rPr>
        <w:t xml:space="preserve"> considerate a rischio ai fini della citata normativa</w:t>
      </w:r>
      <w:r>
        <w:rPr>
          <w:rFonts w:ascii="Calibri" w:hAnsi="Calibri" w:cs="Arial"/>
        </w:rPr>
        <w:t xml:space="preserve">, nel dettaglio, a titolo esemplificativo e non </w:t>
      </w:r>
      <w:r>
        <w:rPr>
          <w:rFonts w:ascii="Calibri" w:hAnsi="Calibri" w:cs="Arial"/>
        </w:rPr>
        <w:lastRenderedPageBreak/>
        <w:t>esaustivo:</w:t>
      </w:r>
    </w:p>
    <w:p w:rsidR="00875A77" w:rsidRPr="006948D0" w:rsidRDefault="00875A77" w:rsidP="00875A77">
      <w:pPr>
        <w:widowControl/>
        <w:numPr>
          <w:ilvl w:val="0"/>
          <w:numId w:val="18"/>
        </w:numPr>
        <w:tabs>
          <w:tab w:val="clear" w:pos="360"/>
          <w:tab w:val="num" w:pos="720"/>
          <w:tab w:val="left" w:pos="1418"/>
        </w:tabs>
        <w:suppressAutoHyphens/>
        <w:adjustRightInd/>
        <w:ind w:left="720" w:right="96" w:hanging="360"/>
        <w:textAlignment w:val="auto"/>
        <w:rPr>
          <w:rFonts w:ascii="Calibri" w:hAnsi="Calibri" w:cs="Arial"/>
        </w:rPr>
      </w:pPr>
      <w:r>
        <w:rPr>
          <w:rFonts w:ascii="Calibri" w:hAnsi="Calibri" w:cs="Arial"/>
        </w:rPr>
        <w:t>tutti i componenti gli Organi S</w:t>
      </w:r>
      <w:r w:rsidRPr="006948D0">
        <w:rPr>
          <w:rFonts w:ascii="Calibri" w:hAnsi="Calibri" w:cs="Arial"/>
        </w:rPr>
        <w:t xml:space="preserve">ociali </w:t>
      </w:r>
    </w:p>
    <w:p w:rsidR="00875A77" w:rsidRPr="006948D0" w:rsidRDefault="00875A77" w:rsidP="00875A77">
      <w:pPr>
        <w:widowControl/>
        <w:numPr>
          <w:ilvl w:val="0"/>
          <w:numId w:val="18"/>
        </w:numPr>
        <w:tabs>
          <w:tab w:val="clear" w:pos="360"/>
          <w:tab w:val="num" w:pos="720"/>
          <w:tab w:val="left" w:pos="1418"/>
        </w:tabs>
        <w:suppressAutoHyphens/>
        <w:adjustRightInd/>
        <w:ind w:left="720" w:right="96" w:hanging="360"/>
        <w:textAlignment w:val="auto"/>
        <w:rPr>
          <w:rFonts w:ascii="Calibri" w:hAnsi="Calibri" w:cs="Arial"/>
        </w:rPr>
      </w:pPr>
      <w:r>
        <w:rPr>
          <w:rFonts w:ascii="Calibri" w:hAnsi="Calibri" w:cs="Arial"/>
        </w:rPr>
        <w:t>i D</w:t>
      </w:r>
      <w:r w:rsidRPr="006948D0">
        <w:rPr>
          <w:rFonts w:ascii="Calibri" w:hAnsi="Calibri" w:cs="Arial"/>
        </w:rPr>
        <w:t>irigenti</w:t>
      </w:r>
    </w:p>
    <w:p w:rsidR="00875A77" w:rsidRDefault="00875A77" w:rsidP="00875A77">
      <w:pPr>
        <w:widowControl/>
        <w:numPr>
          <w:ilvl w:val="0"/>
          <w:numId w:val="18"/>
        </w:numPr>
        <w:tabs>
          <w:tab w:val="clear" w:pos="360"/>
          <w:tab w:val="num" w:pos="720"/>
          <w:tab w:val="left" w:pos="1418"/>
        </w:tabs>
        <w:suppressAutoHyphens/>
        <w:adjustRightInd/>
        <w:ind w:left="720" w:right="96" w:hanging="360"/>
        <w:textAlignment w:val="auto"/>
        <w:rPr>
          <w:rFonts w:ascii="Calibri" w:hAnsi="Calibri" w:cs="Arial"/>
        </w:rPr>
      </w:pPr>
      <w:r>
        <w:rPr>
          <w:rFonts w:ascii="Calibri" w:hAnsi="Calibri" w:cs="Arial"/>
        </w:rPr>
        <w:t xml:space="preserve">i </w:t>
      </w:r>
      <w:r w:rsidRPr="006948D0">
        <w:rPr>
          <w:rFonts w:ascii="Calibri" w:hAnsi="Calibri" w:cs="Arial"/>
        </w:rPr>
        <w:t>Dipendent</w:t>
      </w:r>
      <w:r>
        <w:rPr>
          <w:rFonts w:ascii="Calibri" w:hAnsi="Calibri" w:cs="Arial"/>
        </w:rPr>
        <w:t>i</w:t>
      </w:r>
    </w:p>
    <w:p w:rsidR="00875A77" w:rsidRPr="001B7228" w:rsidRDefault="00875A77" w:rsidP="00875A77">
      <w:pPr>
        <w:widowControl/>
        <w:numPr>
          <w:ilvl w:val="0"/>
          <w:numId w:val="18"/>
        </w:numPr>
        <w:tabs>
          <w:tab w:val="clear" w:pos="360"/>
          <w:tab w:val="num" w:pos="720"/>
          <w:tab w:val="left" w:pos="1418"/>
        </w:tabs>
        <w:suppressAutoHyphens/>
        <w:adjustRightInd/>
        <w:ind w:left="720" w:right="96" w:hanging="360"/>
        <w:textAlignment w:val="auto"/>
        <w:rPr>
          <w:rFonts w:ascii="Calibri" w:hAnsi="Calibri" w:cs="Arial"/>
        </w:rPr>
      </w:pPr>
      <w:r>
        <w:rPr>
          <w:rFonts w:ascii="Calibri" w:hAnsi="Calibri" w:cs="Arial"/>
        </w:rPr>
        <w:t>i s</w:t>
      </w:r>
      <w:r w:rsidRPr="001B7228">
        <w:rPr>
          <w:rFonts w:ascii="Calibri" w:hAnsi="Calibri" w:cs="Arial"/>
        </w:rPr>
        <w:t>oggetti terzi</w:t>
      </w:r>
    </w:p>
    <w:p w:rsidR="00875A77" w:rsidRPr="006948D0" w:rsidRDefault="00875A77" w:rsidP="00875A77">
      <w:pPr>
        <w:pStyle w:val="Paragrafoelenco"/>
        <w:numPr>
          <w:ilvl w:val="1"/>
          <w:numId w:val="38"/>
        </w:numPr>
        <w:rPr>
          <w:rFonts w:ascii="Calibri" w:hAnsi="Calibri"/>
        </w:rPr>
      </w:pPr>
      <w:r w:rsidRPr="006948D0">
        <w:rPr>
          <w:rFonts w:ascii="Calibri" w:hAnsi="Calibri"/>
        </w:rPr>
        <w:t>collaboratori a progetto</w:t>
      </w:r>
    </w:p>
    <w:p w:rsidR="00875A77" w:rsidRPr="006948D0" w:rsidRDefault="00875A77" w:rsidP="00875A77">
      <w:pPr>
        <w:pStyle w:val="Paragrafoelenco"/>
        <w:numPr>
          <w:ilvl w:val="1"/>
          <w:numId w:val="38"/>
        </w:numPr>
        <w:rPr>
          <w:rFonts w:ascii="Calibri" w:hAnsi="Calibri"/>
        </w:rPr>
      </w:pPr>
      <w:r w:rsidRPr="006948D0">
        <w:rPr>
          <w:rFonts w:ascii="Calibri" w:hAnsi="Calibri"/>
        </w:rPr>
        <w:t>stagisti</w:t>
      </w:r>
    </w:p>
    <w:p w:rsidR="00875A77" w:rsidRPr="006948D0" w:rsidRDefault="00875A77" w:rsidP="00875A77">
      <w:pPr>
        <w:pStyle w:val="Paragrafoelenco"/>
        <w:numPr>
          <w:ilvl w:val="1"/>
          <w:numId w:val="38"/>
        </w:numPr>
        <w:rPr>
          <w:rFonts w:ascii="Calibri" w:hAnsi="Calibri"/>
        </w:rPr>
      </w:pPr>
      <w:r w:rsidRPr="006948D0">
        <w:rPr>
          <w:rFonts w:ascii="Calibri" w:hAnsi="Calibri"/>
        </w:rPr>
        <w:t>lavoratori interinali</w:t>
      </w:r>
    </w:p>
    <w:p w:rsidR="00875A77" w:rsidRPr="006948D0" w:rsidRDefault="00875A77" w:rsidP="00875A77">
      <w:pPr>
        <w:pStyle w:val="Paragrafoelenco"/>
        <w:numPr>
          <w:ilvl w:val="1"/>
          <w:numId w:val="38"/>
        </w:numPr>
        <w:rPr>
          <w:rFonts w:ascii="Calibri" w:hAnsi="Calibri"/>
        </w:rPr>
      </w:pPr>
      <w:r w:rsidRPr="006948D0">
        <w:rPr>
          <w:rFonts w:ascii="Calibri" w:hAnsi="Calibri"/>
        </w:rPr>
        <w:t>fornitori</w:t>
      </w:r>
    </w:p>
    <w:p w:rsidR="00875A77" w:rsidRPr="006948D0" w:rsidRDefault="00875A77" w:rsidP="00875A77">
      <w:pPr>
        <w:pStyle w:val="Paragrafoelenco"/>
        <w:numPr>
          <w:ilvl w:val="1"/>
          <w:numId w:val="38"/>
        </w:numPr>
        <w:rPr>
          <w:rFonts w:ascii="Calibri" w:hAnsi="Calibri"/>
        </w:rPr>
      </w:pPr>
      <w:r w:rsidRPr="006948D0">
        <w:rPr>
          <w:rFonts w:ascii="Calibri" w:hAnsi="Calibri"/>
        </w:rPr>
        <w:t>consulenti</w:t>
      </w:r>
    </w:p>
    <w:p w:rsidR="00875A77" w:rsidRPr="006948D0" w:rsidRDefault="00875A77" w:rsidP="00875A77">
      <w:pPr>
        <w:pStyle w:val="Paragrafoelenco"/>
        <w:numPr>
          <w:ilvl w:val="1"/>
          <w:numId w:val="38"/>
        </w:numPr>
        <w:rPr>
          <w:rFonts w:ascii="Calibri" w:hAnsi="Calibri"/>
        </w:rPr>
      </w:pPr>
      <w:r w:rsidRPr="006948D0">
        <w:rPr>
          <w:rFonts w:ascii="Calibri" w:hAnsi="Calibri"/>
        </w:rPr>
        <w:t>partner commerciali</w:t>
      </w:r>
    </w:p>
    <w:p w:rsidR="00875A77" w:rsidRDefault="00875A77" w:rsidP="00875A77">
      <w:pPr>
        <w:widowControl/>
        <w:numPr>
          <w:ilvl w:val="0"/>
          <w:numId w:val="18"/>
        </w:numPr>
        <w:tabs>
          <w:tab w:val="clear" w:pos="360"/>
          <w:tab w:val="num" w:pos="720"/>
          <w:tab w:val="left" w:pos="1418"/>
        </w:tabs>
        <w:suppressAutoHyphens/>
        <w:adjustRightInd/>
        <w:ind w:left="720" w:right="96" w:hanging="360"/>
        <w:textAlignment w:val="auto"/>
        <w:rPr>
          <w:rFonts w:ascii="Calibri" w:hAnsi="Calibri" w:cs="Arial"/>
        </w:rPr>
      </w:pPr>
      <w:r w:rsidRPr="00C84F26">
        <w:rPr>
          <w:rFonts w:ascii="Calibri" w:hAnsi="Calibri" w:cs="Arial"/>
        </w:rPr>
        <w:t xml:space="preserve">I </w:t>
      </w:r>
      <w:r>
        <w:rPr>
          <w:rFonts w:ascii="Calibri" w:hAnsi="Calibri" w:cs="Arial"/>
        </w:rPr>
        <w:t xml:space="preserve">fornitori, i </w:t>
      </w:r>
      <w:r w:rsidRPr="00C84F26">
        <w:rPr>
          <w:rFonts w:ascii="Calibri" w:hAnsi="Calibri" w:cs="Arial"/>
        </w:rPr>
        <w:t xml:space="preserve">collaboratori esterni, i consulenti e gli eventuali partner commerciali sono tenuti al rispetto delle prescrizioni dettate dal D.Lgs. 231/2001 e dei </w:t>
      </w:r>
      <w:r w:rsidRPr="006525ED">
        <w:rPr>
          <w:rFonts w:ascii="Calibri" w:hAnsi="Calibri" w:cs="Arial"/>
        </w:rPr>
        <w:t xml:space="preserve">principi etici adottati da </w:t>
      </w:r>
      <w:r>
        <w:rPr>
          <w:rFonts w:ascii="Calibri" w:hAnsi="Calibri" w:cs="Arial"/>
        </w:rPr>
        <w:t>Monterosa 2000</w:t>
      </w:r>
      <w:r w:rsidRPr="006525ED">
        <w:rPr>
          <w:rFonts w:ascii="Calibri" w:hAnsi="Calibri" w:cs="Arial"/>
        </w:rPr>
        <w:t xml:space="preserve"> attraverso la sottoscrizione di apposite clausole contrattuali, pena – in difetto – la possibilità per </w:t>
      </w:r>
      <w:r>
        <w:rPr>
          <w:rFonts w:ascii="Calibri" w:hAnsi="Calibri" w:cs="Arial"/>
        </w:rPr>
        <w:t xml:space="preserve">Monterosa 2000 </w:t>
      </w:r>
      <w:r w:rsidRPr="006525ED">
        <w:rPr>
          <w:rFonts w:ascii="Calibri" w:hAnsi="Calibri" w:cs="Arial"/>
        </w:rPr>
        <w:t>di recedere dal contratto o di risolverlo.</w:t>
      </w:r>
    </w:p>
    <w:p w:rsidR="00916BA4" w:rsidRPr="00182708" w:rsidRDefault="00916BA4" w:rsidP="008976CD">
      <w:pPr>
        <w:pStyle w:val="Stile1"/>
        <w:spacing w:before="0" w:line="360" w:lineRule="atLeast"/>
        <w:ind w:right="96"/>
        <w:jc w:val="both"/>
        <w:rPr>
          <w:sz w:val="24"/>
          <w:szCs w:val="24"/>
        </w:rPr>
      </w:pPr>
      <w:r>
        <w:br w:type="page"/>
      </w:r>
      <w:bookmarkStart w:id="9" w:name="_Toc360113957"/>
      <w:r w:rsidRPr="00182708">
        <w:rPr>
          <w:sz w:val="24"/>
          <w:szCs w:val="24"/>
        </w:rPr>
        <w:lastRenderedPageBreak/>
        <w:t>SEZIONE PRIMA</w:t>
      </w:r>
      <w:bookmarkEnd w:id="9"/>
    </w:p>
    <w:p w:rsidR="00916BA4" w:rsidRPr="007617E7" w:rsidRDefault="00916BA4" w:rsidP="008976CD">
      <w:pPr>
        <w:pStyle w:val="Stile1"/>
        <w:spacing w:before="0" w:line="360" w:lineRule="atLeast"/>
        <w:ind w:right="96"/>
        <w:rPr>
          <w:sz w:val="24"/>
          <w:szCs w:val="24"/>
        </w:rPr>
      </w:pPr>
      <w:bookmarkStart w:id="10" w:name="_Toc360113958"/>
      <w:r w:rsidRPr="007617E7">
        <w:rPr>
          <w:sz w:val="24"/>
          <w:szCs w:val="24"/>
        </w:rPr>
        <w:t>IL DECRETO LEGISLATIVO 8 GIUGNO 2001, N. 231</w:t>
      </w:r>
      <w:bookmarkEnd w:id="10"/>
    </w:p>
    <w:p w:rsidR="00916BA4" w:rsidRPr="00C84F26" w:rsidRDefault="00916BA4" w:rsidP="008976CD">
      <w:pPr>
        <w:pStyle w:val="Titolo1"/>
        <w:spacing w:line="360" w:lineRule="atLeast"/>
        <w:ind w:right="96"/>
      </w:pPr>
    </w:p>
    <w:p w:rsidR="00916BA4" w:rsidRPr="007617E7" w:rsidRDefault="00916BA4" w:rsidP="008976CD">
      <w:pPr>
        <w:pStyle w:val="Titolo1"/>
        <w:spacing w:line="360" w:lineRule="atLeast"/>
        <w:ind w:right="96"/>
      </w:pPr>
      <w:bookmarkStart w:id="11" w:name="_Toc360113959"/>
      <w:r w:rsidRPr="007617E7">
        <w:t>1. LA RESPONSABILITÀ AMMINISTRATIVA DEGLI ENTI</w:t>
      </w:r>
      <w:bookmarkEnd w:id="11"/>
    </w:p>
    <w:p w:rsidR="00916BA4" w:rsidRPr="007617E7" w:rsidRDefault="00916BA4" w:rsidP="008976CD">
      <w:pPr>
        <w:pStyle w:val="Titolo2"/>
        <w:ind w:right="96"/>
        <w:rPr>
          <w:rFonts w:ascii="Calibri" w:hAnsi="Calibri"/>
        </w:rPr>
      </w:pPr>
    </w:p>
    <w:p w:rsidR="00916BA4" w:rsidRPr="007617E7" w:rsidRDefault="00916BA4" w:rsidP="008976CD">
      <w:pPr>
        <w:pStyle w:val="Titolo2"/>
        <w:ind w:right="96"/>
        <w:rPr>
          <w:rFonts w:ascii="Calibri" w:hAnsi="Calibri"/>
          <w:caps/>
        </w:rPr>
      </w:pPr>
      <w:bookmarkStart w:id="12" w:name="_Toc360113960"/>
      <w:r w:rsidRPr="007617E7">
        <w:rPr>
          <w:rFonts w:ascii="Calibri" w:hAnsi="Calibri"/>
          <w:caps/>
        </w:rPr>
        <w:t xml:space="preserve">1.1 </w:t>
      </w:r>
      <w:r w:rsidRPr="007617E7">
        <w:rPr>
          <w:rFonts w:ascii="Calibri" w:hAnsi="Calibri" w:cs="Arial"/>
          <w:caps/>
        </w:rPr>
        <w:t>Il regime giuridico della responsabilità amministrativa delle persone giuridiche, delle società e delle associazioni</w:t>
      </w:r>
      <w:bookmarkEnd w:id="0"/>
      <w:bookmarkEnd w:id="1"/>
      <w:bookmarkEnd w:id="12"/>
    </w:p>
    <w:p w:rsidR="00916BA4" w:rsidRPr="00C84F26" w:rsidRDefault="00916BA4" w:rsidP="008976CD">
      <w:pPr>
        <w:ind w:right="96"/>
        <w:rPr>
          <w:rFonts w:ascii="Calibri" w:hAnsi="Calibri" w:cs="Arial"/>
        </w:rPr>
      </w:pPr>
      <w:r w:rsidRPr="00C84F26">
        <w:rPr>
          <w:rFonts w:ascii="Calibri" w:hAnsi="Calibri" w:cs="Arial"/>
        </w:rPr>
        <w:t>Il Decreto Legislativo 8 giugno 2001, n. 231, in parziale attuazione della legge delega 29 settembre 2000, n. 300, disciplina – introducendola per la prima volta nell’ordinamento giuridico nazionale – la responsabilità amministrativa delle persone giuridiche, delle società e delle associazioni anche prive di personalità giuridica (enti).</w:t>
      </w:r>
    </w:p>
    <w:p w:rsidR="00916BA4" w:rsidRPr="00C84F26" w:rsidRDefault="00916BA4" w:rsidP="008976CD">
      <w:pPr>
        <w:ind w:right="96"/>
        <w:rPr>
          <w:rFonts w:ascii="Calibri" w:hAnsi="Calibri" w:cs="Arial"/>
        </w:rPr>
      </w:pPr>
      <w:r w:rsidRPr="00C84F26">
        <w:rPr>
          <w:rFonts w:ascii="Calibri" w:hAnsi="Calibri" w:cs="Arial"/>
        </w:rPr>
        <w:t>Segnatamente, la legge delega n. 300 del 2000 che ratifica, tra l’altro, la Convenzione sulla tutela finanziaria delle Comunità europee del 26 luglio 1995, la Convenzione U.E del 26 maggio 1997 relativa alla lotta contro la corruzione e la Convenzione OCSE del 17 settembre 1997 sulla lotta alla corruzione di pubblici ufficiali stranieri nelle operazioni economiche internazionali, ottempera agli obblighi previsti da siffatti strumenti internazionali e, in specie, comunitari i quali dispongono appunto la previsione di paradigmi di responsabilità delle persone giuridiche e di un corrispondente sistema sanzionatorio, che colpisca la criminalità d’impresa.</w:t>
      </w:r>
    </w:p>
    <w:p w:rsidR="00916BA4" w:rsidRPr="00C84F26" w:rsidRDefault="00916BA4" w:rsidP="008976CD">
      <w:pPr>
        <w:ind w:right="96"/>
        <w:rPr>
          <w:rFonts w:ascii="Calibri" w:hAnsi="Calibri" w:cs="Arial"/>
          <w:i/>
        </w:rPr>
      </w:pPr>
      <w:r w:rsidRPr="00C84F26">
        <w:rPr>
          <w:rFonts w:ascii="Calibri" w:hAnsi="Calibri" w:cs="Arial"/>
        </w:rPr>
        <w:t xml:space="preserve">Il D.Lgs. 231/2001 si inserisce dunque in un contesto di attuazione degli obblighi internazionali e – allineandosi con i sistemi normativi di molti Paesi dell’Europa - istituisce la responsabilità della </w:t>
      </w:r>
      <w:r w:rsidRPr="00C84F26">
        <w:rPr>
          <w:rFonts w:ascii="Calibri" w:hAnsi="Calibri" w:cs="Arial"/>
          <w:i/>
        </w:rPr>
        <w:t>societas</w:t>
      </w:r>
      <w:r w:rsidRPr="00C84F26">
        <w:rPr>
          <w:rFonts w:ascii="Calibri" w:hAnsi="Calibri" w:cs="Arial"/>
        </w:rPr>
        <w:t>, considerata “</w:t>
      </w:r>
      <w:r w:rsidRPr="00C84F26">
        <w:rPr>
          <w:rFonts w:ascii="Calibri" w:hAnsi="Calibri" w:cs="Arial"/>
          <w:i/>
        </w:rPr>
        <w:t>quale autonomo centro di interessi e di rapporti giuridici, punto di riferimento di precetti di varia natura, e matrice di decisioni ed attività dei soggetti che operano in nome, per conto o comunque nell’interesse dell’ente</w:t>
      </w:r>
      <w:r w:rsidRPr="00C84F26">
        <w:rPr>
          <w:rFonts w:ascii="Calibri" w:hAnsi="Calibri" w:cs="Arial"/>
        </w:rPr>
        <w:t>”.</w:t>
      </w:r>
      <w:r w:rsidRPr="00C84F26">
        <w:rPr>
          <w:rFonts w:ascii="Calibri" w:hAnsi="Calibri" w:cs="Arial"/>
          <w:i/>
        </w:rPr>
        <w:t xml:space="preserve">  </w:t>
      </w:r>
    </w:p>
    <w:p w:rsidR="00916BA4" w:rsidRPr="00C84F26" w:rsidRDefault="00916BA4" w:rsidP="008976CD">
      <w:pPr>
        <w:ind w:right="96"/>
        <w:rPr>
          <w:rFonts w:ascii="Calibri" w:hAnsi="Calibri" w:cs="Arial"/>
        </w:rPr>
      </w:pPr>
      <w:r w:rsidRPr="00C84F26">
        <w:rPr>
          <w:rFonts w:ascii="Calibri" w:hAnsi="Calibri" w:cs="Arial"/>
        </w:rPr>
        <w:t xml:space="preserve">L’istituzione della responsabilità amministrativa delle società nasce dalla considerazione empirica che frequentemente le condotte illecite commesse all’interno dell’impresa, lungi dal conseguire ad un’iniziativa privata del singolo, rientrano piuttosto nell’ambito di una diffusa </w:t>
      </w:r>
      <w:r w:rsidRPr="00C84F26">
        <w:rPr>
          <w:rFonts w:ascii="Calibri" w:hAnsi="Calibri" w:cs="Arial"/>
          <w:i/>
        </w:rPr>
        <w:t>politica aziendale</w:t>
      </w:r>
      <w:r w:rsidRPr="00C84F26">
        <w:rPr>
          <w:rFonts w:ascii="Calibri" w:hAnsi="Calibri" w:cs="Arial"/>
        </w:rPr>
        <w:t xml:space="preserve"> e conseguono a decisioni di vertice dell’ente medesimo.</w:t>
      </w:r>
    </w:p>
    <w:p w:rsidR="00916BA4" w:rsidRPr="00C84F26" w:rsidRDefault="00916BA4" w:rsidP="008976CD">
      <w:pPr>
        <w:ind w:right="96"/>
        <w:rPr>
          <w:rFonts w:ascii="Calibri" w:hAnsi="Calibri" w:cs="Arial"/>
        </w:rPr>
      </w:pPr>
      <w:r w:rsidRPr="00C84F26">
        <w:rPr>
          <w:rFonts w:ascii="Calibri" w:hAnsi="Calibri" w:cs="Arial"/>
        </w:rPr>
        <w:t>Si tratta di una responsabilità penale-amministrativa</w:t>
      </w:r>
      <w:r w:rsidRPr="004A4A47">
        <w:rPr>
          <w:rFonts w:ascii="Calibri" w:hAnsi="Calibri" w:cs="Arial"/>
        </w:rPr>
        <w:t>,</w:t>
      </w:r>
      <w:r w:rsidRPr="00C84F26">
        <w:rPr>
          <w:rFonts w:ascii="Calibri" w:hAnsi="Calibri" w:cs="Arial"/>
        </w:rPr>
        <w:t xml:space="preserve"> poiché, pur comportando sanzioni amministrative, consegue da reato e può essere sanzionata solo attraverso le garanzie proprie del processo penale.</w:t>
      </w:r>
    </w:p>
    <w:p w:rsidR="00916BA4" w:rsidRPr="00C84F26" w:rsidRDefault="00916BA4" w:rsidP="008976CD">
      <w:pPr>
        <w:ind w:right="96"/>
        <w:rPr>
          <w:rFonts w:ascii="Calibri" w:hAnsi="Calibri" w:cs="Arial"/>
        </w:rPr>
      </w:pPr>
      <w:r w:rsidRPr="00C84F26">
        <w:rPr>
          <w:rFonts w:ascii="Calibri" w:hAnsi="Calibri" w:cs="Arial"/>
        </w:rPr>
        <w:t>La sanzione amministrativa per la società può essere applicata esclusivamente dal giudice penale nel contesto garantistico del processo penale solo se sussistono tutti i requisiti oggettivi e soggettivi fissati dal legislatore: la commissione di un determinato reato, nell’interesse o a vantaggio della società, da parte di soggetti qualificati (apicali o ad essi sottoposti).</w:t>
      </w:r>
    </w:p>
    <w:p w:rsidR="00916BA4" w:rsidRPr="00C84F26" w:rsidRDefault="00916BA4" w:rsidP="008976CD">
      <w:pPr>
        <w:ind w:right="96"/>
        <w:rPr>
          <w:rFonts w:ascii="Calibri" w:hAnsi="Calibri" w:cs="Arial"/>
        </w:rPr>
      </w:pPr>
      <w:r w:rsidRPr="00C84F26">
        <w:rPr>
          <w:rFonts w:ascii="Calibri" w:hAnsi="Calibri" w:cs="Arial"/>
        </w:rPr>
        <w:t>La responsabilità degli enti si estende anche ai reati commessi all’estero, purché nei loro confronti non proceda lo Stato del luogo in cui è stato commesso il fatto, sempre che sussistano le particolari condizioni previste dal D.Lgs. 231/2001.</w:t>
      </w:r>
    </w:p>
    <w:p w:rsidR="00916BA4" w:rsidRPr="00C84F26" w:rsidRDefault="00916BA4" w:rsidP="008976CD">
      <w:pPr>
        <w:ind w:right="96"/>
        <w:rPr>
          <w:rFonts w:ascii="Calibri" w:hAnsi="Calibri" w:cs="Arial"/>
        </w:rPr>
      </w:pPr>
      <w:r w:rsidRPr="00C84F26">
        <w:rPr>
          <w:rFonts w:ascii="Calibri" w:hAnsi="Calibri" w:cs="Arial"/>
        </w:rPr>
        <w:t xml:space="preserve">La responsabilità amministrativa consegue innanzitutto da un reato commesso </w:t>
      </w:r>
      <w:r w:rsidRPr="00C84F26">
        <w:rPr>
          <w:rFonts w:ascii="Calibri" w:hAnsi="Calibri" w:cs="Arial"/>
          <w:i/>
        </w:rPr>
        <w:t>nell’interesse</w:t>
      </w:r>
      <w:r w:rsidRPr="00C84F26">
        <w:rPr>
          <w:rFonts w:ascii="Calibri" w:hAnsi="Calibri" w:cs="Arial"/>
        </w:rPr>
        <w:t xml:space="preserve"> dell’ente, ossia ogniqualvolta la condotta illecita sia posta in essere con l’intento esclusivo di arrecare un beneficio alla società; la medesima responsabilità è del pari ascrivibile alla società ogniqualvolta la stessa tragga dalla condotta illecita un qualche </w:t>
      </w:r>
      <w:r w:rsidRPr="00C84F26">
        <w:rPr>
          <w:rFonts w:ascii="Calibri" w:hAnsi="Calibri" w:cs="Arial"/>
          <w:i/>
        </w:rPr>
        <w:t>vantaggio</w:t>
      </w:r>
      <w:r w:rsidRPr="00C84F26">
        <w:rPr>
          <w:rFonts w:ascii="Calibri" w:hAnsi="Calibri" w:cs="Arial"/>
        </w:rPr>
        <w:t xml:space="preserve"> (economico o non) di tipo indiretto, pur avendo l'autore del reato agito senza il fine esclusivo di recare un beneficio alla società. Al contrario, il vantaggio </w:t>
      </w:r>
      <w:r w:rsidRPr="00C84F26">
        <w:rPr>
          <w:rFonts w:ascii="Calibri" w:hAnsi="Calibri" w:cs="Arial"/>
          <w:i/>
        </w:rPr>
        <w:t>esclusivo</w:t>
      </w:r>
      <w:r w:rsidRPr="00C84F26">
        <w:rPr>
          <w:rFonts w:ascii="Calibri" w:hAnsi="Calibri" w:cs="Arial"/>
        </w:rPr>
        <w:t xml:space="preserve"> dell’agente (o di un terzo rispetto all’ente) esclude la responsabilità dell’ente, versandosi in una situazione di assoluta e manifesta estraneità dell’ente al fatto di reato.</w:t>
      </w:r>
    </w:p>
    <w:p w:rsidR="00916BA4" w:rsidRPr="00C84F26" w:rsidRDefault="00916BA4" w:rsidP="008976CD">
      <w:pPr>
        <w:ind w:right="96"/>
        <w:rPr>
          <w:rFonts w:ascii="Calibri" w:hAnsi="Calibri" w:cs="Arial"/>
        </w:rPr>
      </w:pPr>
      <w:r w:rsidRPr="00C84F26">
        <w:rPr>
          <w:rFonts w:ascii="Calibri" w:hAnsi="Calibri" w:cs="Arial"/>
        </w:rPr>
        <w:t xml:space="preserve">Quanto ai soggetti, il legislatore, all’art. 5 del D.Lgs. 231/2001, prevede la responsabilità dell’ente qualora il reato sia </w:t>
      </w:r>
      <w:r w:rsidRPr="00C84F26">
        <w:rPr>
          <w:rFonts w:ascii="Calibri" w:hAnsi="Calibri" w:cs="Arial"/>
        </w:rPr>
        <w:lastRenderedPageBreak/>
        <w:t>commesso:</w:t>
      </w:r>
    </w:p>
    <w:p w:rsidR="00916BA4" w:rsidRPr="00C84F26" w:rsidRDefault="00916BA4" w:rsidP="008976CD">
      <w:pPr>
        <w:widowControl/>
        <w:numPr>
          <w:ilvl w:val="0"/>
          <w:numId w:val="16"/>
        </w:numPr>
        <w:tabs>
          <w:tab w:val="clear" w:pos="720"/>
        </w:tabs>
        <w:suppressAutoHyphens/>
        <w:adjustRightInd/>
        <w:ind w:left="360" w:right="96" w:hanging="360"/>
        <w:textAlignment w:val="auto"/>
        <w:rPr>
          <w:rFonts w:ascii="Calibri" w:hAnsi="Calibri" w:cs="Arial"/>
        </w:rPr>
      </w:pPr>
      <w:r w:rsidRPr="00C84F26">
        <w:rPr>
          <w:rFonts w:ascii="Calibri" w:hAnsi="Calibri" w:cs="Arial"/>
        </w:rPr>
        <w:t>“</w:t>
      </w:r>
      <w:r w:rsidRPr="00C84F26">
        <w:rPr>
          <w:rFonts w:ascii="Calibri" w:hAnsi="Calibri" w:cs="Arial"/>
          <w:i/>
        </w:rPr>
        <w:t>da persone che rivestono funzioni di rappresentanza, di amministrazione o di direzione dell’ente o di una sua unità organizzativa dotata di autonomia finanziaria e funzionale nonché da persone che esercitano, anche di fatto, la gestione e il controllo degli stessi</w:t>
      </w:r>
      <w:r w:rsidRPr="00C84F26">
        <w:rPr>
          <w:rFonts w:ascii="Calibri" w:hAnsi="Calibri" w:cs="Arial"/>
        </w:rPr>
        <w:t xml:space="preserve">” (cosiddetti </w:t>
      </w:r>
      <w:r>
        <w:rPr>
          <w:rFonts w:ascii="Calibri" w:hAnsi="Calibri" w:cs="Arial"/>
        </w:rPr>
        <w:t>S</w:t>
      </w:r>
      <w:r w:rsidRPr="00C84F26">
        <w:rPr>
          <w:rFonts w:ascii="Calibri" w:hAnsi="Calibri" w:cs="Arial"/>
        </w:rPr>
        <w:t>oggetti apicali);</w:t>
      </w:r>
    </w:p>
    <w:p w:rsidR="00916BA4" w:rsidRPr="00C84F26" w:rsidRDefault="00916BA4" w:rsidP="008976CD">
      <w:pPr>
        <w:widowControl/>
        <w:numPr>
          <w:ilvl w:val="0"/>
          <w:numId w:val="16"/>
        </w:numPr>
        <w:tabs>
          <w:tab w:val="clear" w:pos="720"/>
        </w:tabs>
        <w:suppressAutoHyphens/>
        <w:adjustRightInd/>
        <w:ind w:left="360" w:right="96" w:hanging="360"/>
        <w:textAlignment w:val="auto"/>
        <w:rPr>
          <w:rFonts w:ascii="Calibri" w:hAnsi="Calibri" w:cs="Arial"/>
        </w:rPr>
      </w:pPr>
      <w:r w:rsidRPr="00C84F26">
        <w:rPr>
          <w:rFonts w:ascii="Calibri" w:hAnsi="Calibri" w:cs="Arial"/>
        </w:rPr>
        <w:t xml:space="preserve"> “</w:t>
      </w:r>
      <w:r w:rsidRPr="00875A77">
        <w:rPr>
          <w:rFonts w:ascii="Calibri" w:hAnsi="Calibri" w:cs="Arial"/>
          <w:i/>
        </w:rPr>
        <w:t>da persone sottoposte alla direzione o alla vigilanza di uno dei soggetti di cui alla lettera a)</w:t>
      </w:r>
      <w:r>
        <w:rPr>
          <w:rFonts w:ascii="Calibri" w:hAnsi="Calibri" w:cs="Arial"/>
        </w:rPr>
        <w:t>” (cosiddetti S</w:t>
      </w:r>
      <w:r w:rsidRPr="00C84F26">
        <w:rPr>
          <w:rFonts w:ascii="Calibri" w:hAnsi="Calibri" w:cs="Arial"/>
        </w:rPr>
        <w:t>ottoposti).</w:t>
      </w:r>
    </w:p>
    <w:p w:rsidR="00916BA4" w:rsidRPr="00C84F26" w:rsidRDefault="00916BA4" w:rsidP="008976CD">
      <w:pPr>
        <w:ind w:right="96"/>
        <w:rPr>
          <w:rFonts w:ascii="Calibri" w:hAnsi="Calibri" w:cs="Arial"/>
        </w:rPr>
      </w:pPr>
      <w:r w:rsidRPr="00C84F26">
        <w:rPr>
          <w:rFonts w:ascii="Calibri" w:hAnsi="Calibri" w:cs="Arial"/>
        </w:rPr>
        <w:t xml:space="preserve">Ai fini dell’affermazione della responsabilità dell’ente, oltre all’esistenza dei richiamati requisiti che consentono di collegare oggettivamente il reato all’ente, il legislatore impone inoltre l’accertamento della colpevolezza dell’ente. Siffatto requisito soggettivo si identifica con una </w:t>
      </w:r>
      <w:r w:rsidRPr="00C84F26">
        <w:rPr>
          <w:rFonts w:ascii="Calibri" w:hAnsi="Calibri" w:cs="Arial"/>
          <w:i/>
        </w:rPr>
        <w:t>colpa da organizzazione</w:t>
      </w:r>
      <w:r w:rsidRPr="00C84F26">
        <w:rPr>
          <w:rFonts w:ascii="Calibri" w:hAnsi="Calibri" w:cs="Arial"/>
        </w:rPr>
        <w:t>, intesa come violazione di regole autoimposte dall’ente medesimo a prevenire le specifiche ipotesi di reato.</w:t>
      </w:r>
    </w:p>
    <w:p w:rsidR="00916BA4" w:rsidRPr="00D66D8F" w:rsidRDefault="00916BA4" w:rsidP="008976CD">
      <w:pPr>
        <w:ind w:right="96"/>
        <w:rPr>
          <w:rFonts w:ascii="Calibri" w:hAnsi="Calibri" w:cs="Arial"/>
          <w:smallCaps/>
          <w:szCs w:val="20"/>
        </w:rPr>
      </w:pPr>
      <w:bookmarkStart w:id="13" w:name="_Toc148173517"/>
      <w:bookmarkStart w:id="14" w:name="_Toc158608138"/>
    </w:p>
    <w:p w:rsidR="00916BA4" w:rsidRPr="007F4C9D" w:rsidRDefault="00916BA4" w:rsidP="008976CD">
      <w:pPr>
        <w:pStyle w:val="Titolo2"/>
        <w:ind w:right="96"/>
        <w:rPr>
          <w:rFonts w:ascii="Calibri" w:hAnsi="Calibri" w:cs="Arial"/>
          <w:caps/>
        </w:rPr>
      </w:pPr>
      <w:bookmarkStart w:id="15" w:name="_Toc360113961"/>
      <w:r w:rsidRPr="007F4C9D">
        <w:rPr>
          <w:rFonts w:ascii="Calibri" w:hAnsi="Calibri" w:cs="Arial"/>
          <w:caps/>
        </w:rPr>
        <w:t>1.2 I reati che determinano la responsabilità amministrativa dell’ente</w:t>
      </w:r>
      <w:bookmarkEnd w:id="13"/>
      <w:bookmarkEnd w:id="14"/>
      <w:bookmarkEnd w:id="15"/>
    </w:p>
    <w:p w:rsidR="00916BA4" w:rsidRDefault="00916BA4" w:rsidP="008976CD">
      <w:pPr>
        <w:ind w:right="96"/>
        <w:rPr>
          <w:rFonts w:ascii="Calibri" w:hAnsi="Calibri" w:cs="Arial"/>
        </w:rPr>
      </w:pPr>
      <w:r w:rsidRPr="00C84F26">
        <w:rPr>
          <w:rFonts w:ascii="Calibri" w:hAnsi="Calibri" w:cs="Arial"/>
        </w:rPr>
        <w:t>I reati da cui può conseguire la responsabilità amministrativa per l’ente sono espressamente indicati nel D.Lgs. n. 231/2001</w:t>
      </w:r>
      <w:r w:rsidRPr="00C84F26">
        <w:rPr>
          <w:rFonts w:ascii="Calibri" w:hAnsi="Calibri"/>
        </w:rPr>
        <w:t xml:space="preserve"> </w:t>
      </w:r>
      <w:r w:rsidRPr="00C84F26">
        <w:rPr>
          <w:rFonts w:ascii="Calibri" w:hAnsi="Calibri" w:cs="Arial"/>
        </w:rPr>
        <w:t>nonché in altri provvedimenti di legge che al D.Lgs. 231/2001 fanno rinvio</w:t>
      </w:r>
      <w:r>
        <w:rPr>
          <w:rFonts w:ascii="Calibri" w:hAnsi="Calibri" w:cs="Arial"/>
        </w:rPr>
        <w:t xml:space="preserve">. </w:t>
      </w:r>
      <w:r w:rsidRPr="00A4368A">
        <w:rPr>
          <w:rFonts w:ascii="Calibri" w:hAnsi="Calibri" w:cs="Arial"/>
        </w:rPr>
        <w:t>Nel corso degli anni si è assistito ad un progressivo “allargamento” dei reati e degli illeciti con riferimento ai quali si applica la normativa in esame.</w:t>
      </w:r>
    </w:p>
    <w:p w:rsidR="00916BA4" w:rsidRPr="004A4A47" w:rsidRDefault="00916BA4" w:rsidP="008976CD">
      <w:pPr>
        <w:ind w:right="96"/>
        <w:rPr>
          <w:rFonts w:ascii="Calibri" w:hAnsi="Calibri" w:cs="Arial"/>
        </w:rPr>
      </w:pPr>
      <w:r w:rsidRPr="004A4A47">
        <w:rPr>
          <w:rFonts w:ascii="Calibri" w:hAnsi="Calibri" w:cs="Arial"/>
        </w:rPr>
        <w:t>Le fattispecie richiamate dal D.Lgs. n. 231/2001 e dalla L. 146/2006 possono essere comprese, per comodità espositiva, n</w:t>
      </w:r>
      <w:r>
        <w:rPr>
          <w:rFonts w:ascii="Calibri" w:hAnsi="Calibri" w:cs="Arial"/>
        </w:rPr>
        <w:t>elle seguenti famiglie di reati</w:t>
      </w:r>
      <w:r>
        <w:rPr>
          <w:rStyle w:val="Rimandonotaapidipagina"/>
          <w:rFonts w:ascii="Calibri" w:hAnsi="Calibri" w:cs="Arial"/>
        </w:rPr>
        <w:footnoteReference w:id="1"/>
      </w:r>
      <w:r w:rsidRPr="004A4A47">
        <w:rPr>
          <w:rFonts w:ascii="Calibri" w:hAnsi="Calibri" w:cs="Arial"/>
        </w:rPr>
        <w:t>:</w:t>
      </w:r>
    </w:p>
    <w:p w:rsidR="00916BA4" w:rsidRPr="004A4A47" w:rsidRDefault="00916BA4" w:rsidP="008976CD">
      <w:pPr>
        <w:pStyle w:val="Paragrafoelenco"/>
        <w:numPr>
          <w:ilvl w:val="0"/>
          <w:numId w:val="41"/>
        </w:numPr>
        <w:ind w:right="96"/>
        <w:rPr>
          <w:rFonts w:ascii="Calibri" w:hAnsi="Calibri" w:cs="Arial"/>
        </w:rPr>
      </w:pPr>
      <w:r w:rsidRPr="004A4A47">
        <w:rPr>
          <w:rFonts w:ascii="Calibri" w:hAnsi="Calibri" w:cs="Arial"/>
        </w:rPr>
        <w:t>reati contro la Pubblica Amministrazione</w:t>
      </w:r>
      <w:r w:rsidRPr="00C84F26">
        <w:rPr>
          <w:rStyle w:val="Rimandonotaapidipagina"/>
          <w:rFonts w:ascii="Calibri" w:hAnsi="Calibri" w:cs="Arial"/>
        </w:rPr>
        <w:footnoteReference w:id="2"/>
      </w:r>
      <w:r>
        <w:rPr>
          <w:rFonts w:ascii="Calibri" w:hAnsi="Calibri" w:cs="Arial"/>
        </w:rPr>
        <w:t xml:space="preserve"> </w:t>
      </w:r>
      <w:r w:rsidRPr="00C84F26">
        <w:rPr>
          <w:rFonts w:ascii="Calibri" w:hAnsi="Calibri" w:cs="Arial"/>
        </w:rPr>
        <w:t>e contro il suo patrimonio</w:t>
      </w:r>
      <w:r w:rsidRPr="004A4A47">
        <w:rPr>
          <w:rFonts w:ascii="Calibri" w:hAnsi="Calibri" w:cs="Arial"/>
        </w:rPr>
        <w:t>;</w:t>
      </w:r>
    </w:p>
    <w:p w:rsidR="00916BA4" w:rsidRPr="004A4A47" w:rsidRDefault="00916BA4" w:rsidP="008976CD">
      <w:pPr>
        <w:pStyle w:val="Paragrafoelenco"/>
        <w:numPr>
          <w:ilvl w:val="0"/>
          <w:numId w:val="41"/>
        </w:numPr>
        <w:ind w:right="96"/>
        <w:rPr>
          <w:rFonts w:ascii="Calibri" w:hAnsi="Calibri" w:cs="Arial"/>
        </w:rPr>
      </w:pPr>
      <w:r w:rsidRPr="00C84F26">
        <w:rPr>
          <w:rFonts w:ascii="Calibri" w:hAnsi="Calibri" w:cs="Arial"/>
        </w:rPr>
        <w:t>reati di criminalità informatica</w:t>
      </w:r>
      <w:r w:rsidRPr="004A4A47">
        <w:rPr>
          <w:rFonts w:ascii="Calibri" w:hAnsi="Calibri" w:cs="Arial"/>
        </w:rPr>
        <w:t>;</w:t>
      </w:r>
    </w:p>
    <w:p w:rsidR="00916BA4" w:rsidRPr="004A4A47" w:rsidRDefault="00916BA4" w:rsidP="008976CD">
      <w:pPr>
        <w:pStyle w:val="Paragrafoelenco"/>
        <w:numPr>
          <w:ilvl w:val="0"/>
          <w:numId w:val="41"/>
        </w:numPr>
        <w:ind w:right="96"/>
        <w:rPr>
          <w:rFonts w:ascii="Calibri" w:hAnsi="Calibri" w:cs="Arial"/>
        </w:rPr>
      </w:pPr>
      <w:r w:rsidRPr="004A4A47">
        <w:rPr>
          <w:rFonts w:ascii="Calibri" w:hAnsi="Calibri" w:cs="Arial"/>
        </w:rPr>
        <w:t>reati di criminalità organizzata;</w:t>
      </w:r>
    </w:p>
    <w:p w:rsidR="00916BA4" w:rsidRPr="004A4A47" w:rsidRDefault="00916BA4" w:rsidP="008976CD">
      <w:pPr>
        <w:pStyle w:val="Paragrafoelenco"/>
        <w:numPr>
          <w:ilvl w:val="0"/>
          <w:numId w:val="41"/>
        </w:numPr>
        <w:ind w:right="96"/>
        <w:rPr>
          <w:rFonts w:ascii="Calibri" w:hAnsi="Calibri" w:cs="Arial"/>
        </w:rPr>
      </w:pPr>
      <w:r w:rsidRPr="004A4A47">
        <w:rPr>
          <w:rFonts w:ascii="Calibri" w:hAnsi="Calibri" w:cs="Arial"/>
        </w:rPr>
        <w:t>falsità in monete, in carte di pubblico credito, in valori di bollo e in strumenti o segni di riconoscimento;</w:t>
      </w:r>
    </w:p>
    <w:p w:rsidR="00916BA4" w:rsidRPr="004A4A47" w:rsidRDefault="00916BA4" w:rsidP="008976CD">
      <w:pPr>
        <w:pStyle w:val="Paragrafoelenco"/>
        <w:numPr>
          <w:ilvl w:val="0"/>
          <w:numId w:val="41"/>
        </w:numPr>
        <w:ind w:right="96"/>
        <w:rPr>
          <w:rFonts w:ascii="Calibri" w:hAnsi="Calibri" w:cs="Arial"/>
        </w:rPr>
      </w:pPr>
      <w:r w:rsidRPr="004A4A47">
        <w:rPr>
          <w:rFonts w:ascii="Calibri" w:hAnsi="Calibri" w:cs="Arial"/>
        </w:rPr>
        <w:t>delitti contro l’industria e il commercio;</w:t>
      </w:r>
    </w:p>
    <w:p w:rsidR="00916BA4" w:rsidRPr="004A4A47" w:rsidRDefault="00916BA4" w:rsidP="008976CD">
      <w:pPr>
        <w:pStyle w:val="Paragrafoelenco"/>
        <w:numPr>
          <w:ilvl w:val="0"/>
          <w:numId w:val="41"/>
        </w:numPr>
        <w:ind w:right="96"/>
        <w:rPr>
          <w:rFonts w:ascii="Calibri" w:hAnsi="Calibri" w:cs="Arial"/>
        </w:rPr>
      </w:pPr>
      <w:r w:rsidRPr="004A4A47">
        <w:rPr>
          <w:rFonts w:ascii="Calibri" w:hAnsi="Calibri" w:cs="Arial"/>
        </w:rPr>
        <w:t>reati societari;</w:t>
      </w:r>
    </w:p>
    <w:p w:rsidR="00916BA4" w:rsidRPr="004A4A47" w:rsidRDefault="00916BA4" w:rsidP="008976CD">
      <w:pPr>
        <w:pStyle w:val="Paragrafoelenco"/>
        <w:numPr>
          <w:ilvl w:val="0"/>
          <w:numId w:val="41"/>
        </w:numPr>
        <w:ind w:right="96"/>
        <w:rPr>
          <w:rFonts w:ascii="Calibri" w:hAnsi="Calibri" w:cs="Arial"/>
        </w:rPr>
      </w:pPr>
      <w:r w:rsidRPr="004A4A47">
        <w:rPr>
          <w:rFonts w:ascii="Calibri" w:hAnsi="Calibri" w:cs="Arial"/>
        </w:rPr>
        <w:t>reati con finalità di terrorismo o di eversione dell’ordine democratico;</w:t>
      </w:r>
    </w:p>
    <w:p w:rsidR="00916BA4" w:rsidRPr="004A4A47" w:rsidRDefault="00916BA4" w:rsidP="008976CD">
      <w:pPr>
        <w:pStyle w:val="Paragrafoelenco"/>
        <w:numPr>
          <w:ilvl w:val="0"/>
          <w:numId w:val="41"/>
        </w:numPr>
        <w:ind w:right="96"/>
        <w:rPr>
          <w:rFonts w:ascii="Calibri" w:hAnsi="Calibri" w:cs="Arial"/>
        </w:rPr>
      </w:pPr>
      <w:r w:rsidRPr="004A4A47">
        <w:rPr>
          <w:rFonts w:ascii="Calibri" w:hAnsi="Calibri" w:cs="Arial"/>
        </w:rPr>
        <w:t>pratiche di mutilazione degli organi genitali femminili;</w:t>
      </w:r>
    </w:p>
    <w:p w:rsidR="00916BA4" w:rsidRPr="004A4A47" w:rsidRDefault="00916BA4" w:rsidP="008976CD">
      <w:pPr>
        <w:pStyle w:val="Paragrafoelenco"/>
        <w:numPr>
          <w:ilvl w:val="0"/>
          <w:numId w:val="41"/>
        </w:numPr>
        <w:ind w:right="96"/>
        <w:rPr>
          <w:rFonts w:ascii="Calibri" w:hAnsi="Calibri" w:cs="Arial"/>
        </w:rPr>
      </w:pPr>
      <w:r w:rsidRPr="004A4A47">
        <w:rPr>
          <w:rFonts w:ascii="Calibri" w:hAnsi="Calibri" w:cs="Arial"/>
        </w:rPr>
        <w:t>delitti contro la personalità individuale;</w:t>
      </w:r>
    </w:p>
    <w:p w:rsidR="00916BA4" w:rsidRPr="004A4A47" w:rsidRDefault="00916BA4" w:rsidP="008976CD">
      <w:pPr>
        <w:pStyle w:val="Paragrafoelenco"/>
        <w:numPr>
          <w:ilvl w:val="0"/>
          <w:numId w:val="41"/>
        </w:numPr>
        <w:ind w:right="96"/>
        <w:rPr>
          <w:rFonts w:ascii="Calibri" w:hAnsi="Calibri" w:cs="Arial"/>
        </w:rPr>
      </w:pPr>
      <w:r w:rsidRPr="004A4A47">
        <w:rPr>
          <w:rFonts w:ascii="Calibri" w:hAnsi="Calibri" w:cs="Arial"/>
        </w:rPr>
        <w:lastRenderedPageBreak/>
        <w:t>abusi di mercato;</w:t>
      </w:r>
    </w:p>
    <w:p w:rsidR="00916BA4" w:rsidRPr="004A4A47" w:rsidRDefault="00916BA4" w:rsidP="008976CD">
      <w:pPr>
        <w:pStyle w:val="Paragrafoelenco"/>
        <w:numPr>
          <w:ilvl w:val="0"/>
          <w:numId w:val="41"/>
        </w:numPr>
        <w:ind w:right="96"/>
        <w:rPr>
          <w:rFonts w:ascii="Calibri" w:hAnsi="Calibri" w:cs="Arial"/>
        </w:rPr>
      </w:pPr>
      <w:r w:rsidRPr="004A4A47">
        <w:rPr>
          <w:rFonts w:ascii="Calibri" w:hAnsi="Calibri" w:cs="Arial"/>
        </w:rPr>
        <w:t>reati in violazione della normativa sulla sicurezza sul lavoro;</w:t>
      </w:r>
    </w:p>
    <w:p w:rsidR="00916BA4" w:rsidRPr="004A4A47" w:rsidRDefault="00916BA4" w:rsidP="008976CD">
      <w:pPr>
        <w:pStyle w:val="Paragrafoelenco"/>
        <w:numPr>
          <w:ilvl w:val="0"/>
          <w:numId w:val="41"/>
        </w:numPr>
        <w:ind w:right="96"/>
        <w:rPr>
          <w:rFonts w:ascii="Calibri" w:hAnsi="Calibri" w:cs="Arial"/>
        </w:rPr>
      </w:pPr>
      <w:r w:rsidRPr="004A4A47">
        <w:rPr>
          <w:rFonts w:ascii="Calibri" w:hAnsi="Calibri" w:cs="Arial"/>
        </w:rPr>
        <w:t>reati di ricettazione, riciclaggio e impiego di denaro, beni o utilità di provenienza illecita;</w:t>
      </w:r>
    </w:p>
    <w:p w:rsidR="00916BA4" w:rsidRPr="004A4A47" w:rsidRDefault="00916BA4" w:rsidP="008976CD">
      <w:pPr>
        <w:pStyle w:val="Paragrafoelenco"/>
        <w:numPr>
          <w:ilvl w:val="0"/>
          <w:numId w:val="41"/>
        </w:numPr>
        <w:ind w:right="96"/>
        <w:rPr>
          <w:rFonts w:ascii="Calibri" w:hAnsi="Calibri" w:cs="Arial"/>
        </w:rPr>
      </w:pPr>
      <w:r w:rsidRPr="004A4A47">
        <w:rPr>
          <w:rFonts w:ascii="Calibri" w:hAnsi="Calibri" w:cs="Arial"/>
        </w:rPr>
        <w:t>reati di violazione del diritto d’autore;</w:t>
      </w:r>
    </w:p>
    <w:p w:rsidR="00916BA4" w:rsidRPr="004A4A47" w:rsidRDefault="00916BA4" w:rsidP="008976CD">
      <w:pPr>
        <w:pStyle w:val="Paragrafoelenco"/>
        <w:numPr>
          <w:ilvl w:val="0"/>
          <w:numId w:val="41"/>
        </w:numPr>
        <w:ind w:right="96"/>
        <w:rPr>
          <w:rFonts w:ascii="Calibri" w:hAnsi="Calibri" w:cs="Arial"/>
        </w:rPr>
      </w:pPr>
      <w:r w:rsidRPr="004A4A47">
        <w:rPr>
          <w:rFonts w:ascii="Calibri" w:hAnsi="Calibri" w:cs="Arial"/>
        </w:rPr>
        <w:t xml:space="preserve">reato di induzione a non rendere dichiarazioni o a rendere dichiarazioni mendaci all’autorità giudiziaria; </w:t>
      </w:r>
    </w:p>
    <w:p w:rsidR="00916BA4" w:rsidRDefault="00916BA4" w:rsidP="008976CD">
      <w:pPr>
        <w:pStyle w:val="Paragrafoelenco"/>
        <w:numPr>
          <w:ilvl w:val="0"/>
          <w:numId w:val="41"/>
        </w:numPr>
        <w:ind w:right="96"/>
        <w:rPr>
          <w:rFonts w:ascii="Calibri" w:hAnsi="Calibri" w:cs="Arial"/>
        </w:rPr>
      </w:pPr>
      <w:r>
        <w:rPr>
          <w:rFonts w:ascii="Calibri" w:hAnsi="Calibri" w:cs="Arial"/>
        </w:rPr>
        <w:t>reati ambientali;</w:t>
      </w:r>
    </w:p>
    <w:p w:rsidR="00916BA4" w:rsidRDefault="00916BA4" w:rsidP="008976CD">
      <w:pPr>
        <w:pStyle w:val="Paragrafoelenco"/>
        <w:numPr>
          <w:ilvl w:val="0"/>
          <w:numId w:val="41"/>
        </w:numPr>
        <w:ind w:right="-57"/>
        <w:rPr>
          <w:rFonts w:ascii="Calibri" w:hAnsi="Calibri" w:cs="Arial"/>
        </w:rPr>
      </w:pPr>
      <w:r>
        <w:rPr>
          <w:rFonts w:ascii="Calibri" w:hAnsi="Calibri" w:cs="Arial"/>
        </w:rPr>
        <w:t>reato di i</w:t>
      </w:r>
      <w:r w:rsidRPr="00864BA9">
        <w:rPr>
          <w:rFonts w:ascii="Calibri" w:hAnsi="Calibri" w:cs="Arial"/>
        </w:rPr>
        <w:t>mpiego di cittadini di paesi terzi il cui soggiorno è irregolare</w:t>
      </w:r>
      <w:r>
        <w:rPr>
          <w:rFonts w:ascii="Calibri" w:hAnsi="Calibri" w:cs="Arial"/>
        </w:rPr>
        <w:t>;</w:t>
      </w:r>
    </w:p>
    <w:p w:rsidR="00916BA4" w:rsidRPr="004A4A47" w:rsidRDefault="00916BA4" w:rsidP="008976CD">
      <w:pPr>
        <w:pStyle w:val="Paragrafoelenco"/>
        <w:numPr>
          <w:ilvl w:val="0"/>
          <w:numId w:val="41"/>
        </w:numPr>
        <w:ind w:right="96"/>
        <w:rPr>
          <w:rFonts w:ascii="Calibri" w:hAnsi="Calibri" w:cs="Arial"/>
        </w:rPr>
      </w:pPr>
      <w:r w:rsidRPr="004A4A47">
        <w:rPr>
          <w:rFonts w:ascii="Calibri" w:hAnsi="Calibri" w:cs="Arial"/>
        </w:rPr>
        <w:t>reati transnazionali.</w:t>
      </w:r>
    </w:p>
    <w:p w:rsidR="00916BA4" w:rsidRPr="00C84F26" w:rsidRDefault="00916BA4" w:rsidP="008976CD">
      <w:pPr>
        <w:ind w:right="96"/>
        <w:rPr>
          <w:rFonts w:ascii="Calibri" w:hAnsi="Calibri"/>
          <w:lang w:eastAsia="ar-SA"/>
        </w:rPr>
      </w:pPr>
      <w:bookmarkStart w:id="16" w:name="_Toc148173518"/>
      <w:bookmarkStart w:id="17" w:name="_Toc158608147"/>
    </w:p>
    <w:p w:rsidR="00916BA4" w:rsidRPr="007F4C9D" w:rsidRDefault="00916BA4" w:rsidP="008976CD">
      <w:pPr>
        <w:pStyle w:val="Titolo2"/>
        <w:ind w:right="96"/>
        <w:rPr>
          <w:rFonts w:ascii="Calibri" w:hAnsi="Calibri" w:cs="Arial"/>
          <w:caps/>
        </w:rPr>
      </w:pPr>
      <w:bookmarkStart w:id="18" w:name="_Toc279756782"/>
      <w:bookmarkStart w:id="19" w:name="_Toc360113962"/>
      <w:r w:rsidRPr="007F4C9D">
        <w:rPr>
          <w:rFonts w:ascii="Calibri" w:hAnsi="Calibri" w:cs="Arial"/>
          <w:caps/>
        </w:rPr>
        <w:t>1.3 Le sanzioni previste</w:t>
      </w:r>
      <w:bookmarkEnd w:id="18"/>
      <w:bookmarkEnd w:id="19"/>
      <w:r w:rsidRPr="007F4C9D">
        <w:rPr>
          <w:rFonts w:ascii="Calibri" w:hAnsi="Calibri" w:cs="Arial"/>
          <w:caps/>
        </w:rPr>
        <w:t xml:space="preserve"> </w:t>
      </w:r>
    </w:p>
    <w:p w:rsidR="00916BA4" w:rsidRPr="00A4368A" w:rsidRDefault="00916BA4" w:rsidP="008976CD">
      <w:pPr>
        <w:ind w:right="96"/>
        <w:rPr>
          <w:rFonts w:ascii="Calibri" w:hAnsi="Calibri"/>
          <w:lang w:eastAsia="ar-SA"/>
        </w:rPr>
      </w:pPr>
      <w:r w:rsidRPr="00A4368A">
        <w:rPr>
          <w:rFonts w:ascii="Calibri" w:hAnsi="Calibri"/>
          <w:lang w:eastAsia="ar-SA"/>
        </w:rPr>
        <w:t xml:space="preserve">Il </w:t>
      </w:r>
      <w:r>
        <w:rPr>
          <w:rFonts w:ascii="Calibri" w:hAnsi="Calibri"/>
          <w:lang w:eastAsia="ar-SA"/>
        </w:rPr>
        <w:t>Decreto prevede a carico degli e</w:t>
      </w:r>
      <w:r w:rsidRPr="00A4368A">
        <w:rPr>
          <w:rFonts w:ascii="Calibri" w:hAnsi="Calibri"/>
          <w:lang w:eastAsia="ar-SA"/>
        </w:rPr>
        <w:t>nti, in conseguenza della commissione o tentata commissione dei reati sopra menzionati, una serie articolata di sanzioni classificabili in quattro tipologie:</w:t>
      </w:r>
    </w:p>
    <w:p w:rsidR="00916BA4" w:rsidRPr="00A4368A" w:rsidRDefault="00916BA4" w:rsidP="008976CD">
      <w:pPr>
        <w:numPr>
          <w:ilvl w:val="0"/>
          <w:numId w:val="42"/>
        </w:numPr>
        <w:ind w:right="96"/>
        <w:rPr>
          <w:rFonts w:ascii="Calibri" w:hAnsi="Calibri"/>
          <w:lang w:eastAsia="ar-SA"/>
        </w:rPr>
      </w:pPr>
      <w:r w:rsidRPr="00A4368A">
        <w:rPr>
          <w:rFonts w:ascii="Calibri" w:hAnsi="Calibri"/>
          <w:u w:val="single"/>
          <w:lang w:eastAsia="ar-SA"/>
        </w:rPr>
        <w:t>Sanzioni pecuniarie</w:t>
      </w:r>
      <w:r w:rsidRPr="00A4368A">
        <w:rPr>
          <w:rFonts w:ascii="Calibri" w:hAnsi="Calibri"/>
          <w:lang w:eastAsia="ar-SA"/>
        </w:rPr>
        <w:t>: si applicano ogniqualvolta venga accertata la responsabilità della persona giuridica e sono determinate dal giudice penale attraverso un sistema basato su «quote». Nell’ambito di un minimo e di un massimo di quote indicate dal legislatore per ciascun reato nonché del valore da attribuire ad esse, il Giudice penale stabilisce l’ammontare delle sanzioni pecuniarie.</w:t>
      </w:r>
    </w:p>
    <w:p w:rsidR="00916BA4" w:rsidRPr="00A4368A" w:rsidRDefault="00916BA4" w:rsidP="008976CD">
      <w:pPr>
        <w:numPr>
          <w:ilvl w:val="0"/>
          <w:numId w:val="42"/>
        </w:numPr>
        <w:ind w:right="96"/>
        <w:rPr>
          <w:rFonts w:ascii="Calibri" w:hAnsi="Calibri"/>
          <w:lang w:eastAsia="ar-SA"/>
        </w:rPr>
      </w:pPr>
      <w:r w:rsidRPr="00A4368A">
        <w:rPr>
          <w:rFonts w:ascii="Calibri" w:hAnsi="Calibri"/>
          <w:u w:val="single"/>
          <w:lang w:eastAsia="ar-SA"/>
        </w:rPr>
        <w:t>Sanzioni interdittive</w:t>
      </w:r>
      <w:r w:rsidRPr="00A4368A">
        <w:rPr>
          <w:rFonts w:ascii="Calibri" w:hAnsi="Calibri"/>
          <w:lang w:eastAsia="ar-SA"/>
        </w:rPr>
        <w:t>: possono trovare applicazione per alcune tipologie di reato e per le ipotesi di maggior gravità. Si traducono nell’interdizione dall’esercizio dell’attività aziendale; nella sospensione e nella revoca delle autorizzazioni, delle licenze o delle concessioni funzionali alla commissione dell’illecito; nel divieto di contrattare con la pubblica amministrazione (salvo che per ottenere le prestazioni di un pubblico servizio); nell’esclusione da agevolazioni, finanziamenti, contributi o sussidi e nell’eventuale revoca di quelli concessi; nel divieto di pubblicizzar</w:t>
      </w:r>
      <w:r w:rsidR="00DD3A50">
        <w:rPr>
          <w:rFonts w:ascii="Calibri" w:hAnsi="Calibri"/>
          <w:lang w:eastAsia="ar-SA"/>
        </w:rPr>
        <w:t>e beni o servizi.</w:t>
      </w:r>
    </w:p>
    <w:p w:rsidR="00916BA4" w:rsidRPr="00A4368A" w:rsidRDefault="00916BA4" w:rsidP="008976CD">
      <w:pPr>
        <w:ind w:left="708" w:right="96"/>
        <w:rPr>
          <w:rFonts w:ascii="Calibri" w:hAnsi="Calibri"/>
          <w:lang w:eastAsia="ar-SA"/>
        </w:rPr>
      </w:pPr>
      <w:r w:rsidRPr="00A4368A">
        <w:rPr>
          <w:rFonts w:ascii="Calibri" w:hAnsi="Calibri"/>
          <w:lang w:eastAsia="ar-SA"/>
        </w:rPr>
        <w:t>Le sanzioni interdittive non si applicano (o sono revocate, se già applicate in via cautelare</w:t>
      </w:r>
      <w:r w:rsidRPr="00A4368A">
        <w:rPr>
          <w:rFonts w:ascii="Calibri" w:hAnsi="Calibri"/>
          <w:vertAlign w:val="superscript"/>
          <w:lang w:eastAsia="ar-SA"/>
        </w:rPr>
        <w:footnoteReference w:id="3"/>
      </w:r>
      <w:r w:rsidRPr="00A4368A">
        <w:rPr>
          <w:rFonts w:ascii="Calibri" w:hAnsi="Calibri"/>
          <w:lang w:eastAsia="ar-SA"/>
        </w:rPr>
        <w:t>) qualora l’Ente, prima della dichiarazione di apertura del dibattimento di primo grado, abbia:</w:t>
      </w:r>
    </w:p>
    <w:p w:rsidR="00916BA4" w:rsidRPr="00A4368A" w:rsidRDefault="00916BA4" w:rsidP="008976CD">
      <w:pPr>
        <w:numPr>
          <w:ilvl w:val="0"/>
          <w:numId w:val="43"/>
        </w:numPr>
        <w:ind w:right="96"/>
        <w:rPr>
          <w:rFonts w:ascii="Calibri" w:hAnsi="Calibri"/>
          <w:lang w:eastAsia="ar-SA"/>
        </w:rPr>
      </w:pPr>
      <w:r w:rsidRPr="00A4368A">
        <w:rPr>
          <w:rFonts w:ascii="Calibri" w:hAnsi="Calibri"/>
          <w:lang w:eastAsia="ar-SA"/>
        </w:rPr>
        <w:t xml:space="preserve">risarcito il danno o lo abbia riparato; </w:t>
      </w:r>
    </w:p>
    <w:p w:rsidR="00916BA4" w:rsidRPr="00A4368A" w:rsidRDefault="00916BA4" w:rsidP="008976CD">
      <w:pPr>
        <w:numPr>
          <w:ilvl w:val="0"/>
          <w:numId w:val="43"/>
        </w:numPr>
        <w:ind w:right="96"/>
        <w:rPr>
          <w:rFonts w:ascii="Calibri" w:hAnsi="Calibri"/>
          <w:lang w:eastAsia="ar-SA"/>
        </w:rPr>
      </w:pPr>
      <w:r w:rsidRPr="00A4368A">
        <w:rPr>
          <w:rFonts w:ascii="Calibri" w:hAnsi="Calibri"/>
          <w:lang w:eastAsia="ar-SA"/>
        </w:rPr>
        <w:t xml:space="preserve">eliminato le conseguenze dannose o pericolose del Reato (o, almeno, si sia adoperato in tal senso); </w:t>
      </w:r>
    </w:p>
    <w:p w:rsidR="00916BA4" w:rsidRPr="00A4368A" w:rsidRDefault="00916BA4" w:rsidP="008976CD">
      <w:pPr>
        <w:numPr>
          <w:ilvl w:val="0"/>
          <w:numId w:val="43"/>
        </w:numPr>
        <w:ind w:right="96"/>
        <w:rPr>
          <w:rFonts w:ascii="Calibri" w:hAnsi="Calibri"/>
          <w:lang w:eastAsia="ar-SA"/>
        </w:rPr>
      </w:pPr>
      <w:r w:rsidRPr="00A4368A">
        <w:rPr>
          <w:rFonts w:ascii="Calibri" w:hAnsi="Calibri"/>
          <w:lang w:eastAsia="ar-SA"/>
        </w:rPr>
        <w:t>messo a disposizione dell’Autorità Giudiziaria, per la confisca, il profitto del Reato;</w:t>
      </w:r>
    </w:p>
    <w:p w:rsidR="00916BA4" w:rsidRPr="00A4368A" w:rsidRDefault="00916BA4" w:rsidP="008976CD">
      <w:pPr>
        <w:numPr>
          <w:ilvl w:val="0"/>
          <w:numId w:val="43"/>
        </w:numPr>
        <w:ind w:right="96"/>
        <w:rPr>
          <w:rFonts w:ascii="Calibri" w:hAnsi="Calibri"/>
          <w:lang w:eastAsia="ar-SA"/>
        </w:rPr>
      </w:pPr>
      <w:r w:rsidRPr="00A4368A">
        <w:rPr>
          <w:rFonts w:ascii="Calibri" w:hAnsi="Calibri"/>
          <w:lang w:eastAsia="ar-SA"/>
        </w:rPr>
        <w:t xml:space="preserve">eliminato le carenze organizzative che hanno determinato il Reato, adottando modelli organizzativi idonei a prevenire la commissione di nuovi Reati. </w:t>
      </w:r>
    </w:p>
    <w:p w:rsidR="00916BA4" w:rsidRPr="00A4368A" w:rsidRDefault="00916BA4" w:rsidP="008976CD">
      <w:pPr>
        <w:numPr>
          <w:ilvl w:val="0"/>
          <w:numId w:val="42"/>
        </w:numPr>
        <w:ind w:right="96"/>
        <w:rPr>
          <w:rFonts w:ascii="Calibri" w:hAnsi="Calibri"/>
          <w:lang w:eastAsia="ar-SA"/>
        </w:rPr>
      </w:pPr>
      <w:r w:rsidRPr="00A4368A">
        <w:rPr>
          <w:rFonts w:ascii="Calibri" w:hAnsi="Calibri"/>
          <w:u w:val="single"/>
          <w:lang w:eastAsia="ar-SA"/>
        </w:rPr>
        <w:t>Confisca del prezzo o del profitto del reato</w:t>
      </w:r>
      <w:r w:rsidRPr="00A4368A">
        <w:rPr>
          <w:rFonts w:ascii="Calibri" w:hAnsi="Calibri"/>
          <w:lang w:eastAsia="ar-SA"/>
        </w:rPr>
        <w:t>: consiste nell’acquisizione del prezzo o del profitto del reato da parte dello Stato o nell’acquisizione di somme di danaro, beni o altre utilità di valore equivalente al prezzo o al profitto del Reato: non investe, tuttavia, quella parte del prezzo o del profitto del Reato che può restituirsi al danneggiato. La confisca è sempre disposta con la sentenza di condanna.</w:t>
      </w:r>
    </w:p>
    <w:p w:rsidR="00916BA4" w:rsidRPr="00A4368A" w:rsidRDefault="00916BA4" w:rsidP="008976CD">
      <w:pPr>
        <w:numPr>
          <w:ilvl w:val="0"/>
          <w:numId w:val="42"/>
        </w:numPr>
        <w:ind w:right="96"/>
        <w:rPr>
          <w:rFonts w:ascii="Calibri" w:hAnsi="Calibri"/>
          <w:lang w:eastAsia="ar-SA"/>
        </w:rPr>
      </w:pPr>
      <w:r w:rsidRPr="00A4368A">
        <w:rPr>
          <w:rFonts w:ascii="Calibri" w:hAnsi="Calibri"/>
          <w:u w:val="single"/>
          <w:lang w:eastAsia="ar-SA"/>
        </w:rPr>
        <w:t>Pubblicazione della sentenza di condanna</w:t>
      </w:r>
      <w:r w:rsidRPr="00A4368A">
        <w:rPr>
          <w:rFonts w:ascii="Calibri" w:hAnsi="Calibri"/>
          <w:lang w:eastAsia="ar-SA"/>
        </w:rPr>
        <w:t xml:space="preserve"> in uno o più giornali indicati dal Giudice nella sentenza, nonché mediante affissione nel comune ove l’Ente ha la sede principale. Può essere inflitta come pena accessoria nel </w:t>
      </w:r>
      <w:r w:rsidRPr="00A4368A">
        <w:rPr>
          <w:rFonts w:ascii="Calibri" w:hAnsi="Calibri"/>
          <w:lang w:eastAsia="ar-SA"/>
        </w:rPr>
        <w:lastRenderedPageBreak/>
        <w:t>caso in cui vengano irrogate sanzioni interdittive.</w:t>
      </w:r>
    </w:p>
    <w:p w:rsidR="00916BA4" w:rsidRPr="00C84F26" w:rsidRDefault="00916BA4" w:rsidP="008976CD">
      <w:pPr>
        <w:ind w:right="96"/>
        <w:rPr>
          <w:rFonts w:ascii="Calibri" w:hAnsi="Calibri"/>
          <w:lang w:eastAsia="ar-SA"/>
        </w:rPr>
      </w:pPr>
    </w:p>
    <w:p w:rsidR="00916BA4" w:rsidRPr="007F4C9D" w:rsidRDefault="00916BA4" w:rsidP="008976CD">
      <w:pPr>
        <w:pStyle w:val="Titolo2"/>
        <w:tabs>
          <w:tab w:val="left" w:pos="9600"/>
        </w:tabs>
        <w:ind w:right="96"/>
        <w:rPr>
          <w:rFonts w:ascii="Calibri" w:hAnsi="Calibri" w:cs="Arial"/>
          <w:caps/>
        </w:rPr>
      </w:pPr>
      <w:bookmarkStart w:id="20" w:name="_Toc360113963"/>
      <w:r w:rsidRPr="007F4C9D">
        <w:rPr>
          <w:rFonts w:ascii="Calibri" w:hAnsi="Calibri" w:cs="Arial"/>
          <w:caps/>
        </w:rPr>
        <w:t>1.4 L’esenzione dalla responsabilità: il Modello di organizzazione, gestione</w:t>
      </w:r>
      <w:bookmarkEnd w:id="16"/>
      <w:bookmarkEnd w:id="17"/>
      <w:r w:rsidRPr="007F4C9D">
        <w:rPr>
          <w:rFonts w:ascii="Calibri" w:hAnsi="Calibri" w:cs="Arial"/>
          <w:caps/>
        </w:rPr>
        <w:t xml:space="preserve"> e controllo</w:t>
      </w:r>
      <w:bookmarkEnd w:id="20"/>
    </w:p>
    <w:p w:rsidR="00916BA4" w:rsidRPr="00C84F26" w:rsidRDefault="00916BA4" w:rsidP="008976CD">
      <w:pPr>
        <w:ind w:right="96"/>
        <w:rPr>
          <w:rFonts w:ascii="Calibri" w:hAnsi="Calibri" w:cs="Arial"/>
        </w:rPr>
      </w:pPr>
      <w:r w:rsidRPr="00C84F26">
        <w:rPr>
          <w:rFonts w:ascii="Calibri" w:hAnsi="Calibri" w:cs="Arial"/>
        </w:rPr>
        <w:t xml:space="preserve">Il D.Lgs. 231/2001 espressamente prevede, agli artt. 6 e 7, l’esenzione dalla responsabilità amministrativa qualora l’ente si sia dotato di effettivi ed efficaci modelli di organizzazione e di gestione idonei a prevenire </w:t>
      </w:r>
      <w:r>
        <w:rPr>
          <w:rFonts w:ascii="Calibri" w:hAnsi="Calibri" w:cs="Arial"/>
        </w:rPr>
        <w:t>i R</w:t>
      </w:r>
      <w:r w:rsidRPr="00C84F26">
        <w:rPr>
          <w:rFonts w:ascii="Calibri" w:hAnsi="Calibri" w:cs="Arial"/>
        </w:rPr>
        <w:t xml:space="preserve">eati della specie di quello verificatosi. L’adeguata organizzazione rappresenta pertanto il solo strumento in grado di negare la “colpa” dell’ente e, conseguentemente, di escludere l’applicazione delle sanzioni a carico dello stesso. </w:t>
      </w:r>
    </w:p>
    <w:p w:rsidR="00916BA4" w:rsidRPr="00C84F26" w:rsidRDefault="00916BA4" w:rsidP="008976CD">
      <w:pPr>
        <w:ind w:right="96"/>
        <w:rPr>
          <w:rFonts w:ascii="Calibri" w:hAnsi="Calibri" w:cs="Arial"/>
        </w:rPr>
      </w:pPr>
      <w:r w:rsidRPr="00C84F26">
        <w:rPr>
          <w:rFonts w:ascii="Calibri" w:hAnsi="Calibri" w:cs="Arial"/>
        </w:rPr>
        <w:t>Segnatamente, la responsabilità è esclusa se l’ente prova che:</w:t>
      </w:r>
    </w:p>
    <w:p w:rsidR="00916BA4" w:rsidRPr="00C84F26" w:rsidRDefault="00916BA4" w:rsidP="008976CD">
      <w:pPr>
        <w:widowControl/>
        <w:numPr>
          <w:ilvl w:val="0"/>
          <w:numId w:val="19"/>
        </w:numPr>
        <w:tabs>
          <w:tab w:val="clear" w:pos="720"/>
        </w:tabs>
        <w:suppressAutoHyphens/>
        <w:adjustRightInd/>
        <w:ind w:left="360" w:right="96" w:hanging="360"/>
        <w:textAlignment w:val="auto"/>
        <w:rPr>
          <w:rFonts w:ascii="Calibri" w:hAnsi="Calibri" w:cs="Arial"/>
        </w:rPr>
      </w:pPr>
      <w:r w:rsidRPr="00C84F26">
        <w:rPr>
          <w:rFonts w:ascii="Calibri" w:hAnsi="Calibri" w:cs="Arial"/>
        </w:rPr>
        <w:t>l’organo dirigente ha adottato ed efficacemente attuato, prima della commissione del fatto, modelli di organizzazione e di gestione idonei a prevenire reati della specie di quello verificatosi;</w:t>
      </w:r>
    </w:p>
    <w:p w:rsidR="00916BA4" w:rsidRPr="00C84F26" w:rsidRDefault="00916BA4" w:rsidP="008976CD">
      <w:pPr>
        <w:widowControl/>
        <w:numPr>
          <w:ilvl w:val="0"/>
          <w:numId w:val="19"/>
        </w:numPr>
        <w:tabs>
          <w:tab w:val="clear" w:pos="720"/>
        </w:tabs>
        <w:suppressAutoHyphens/>
        <w:adjustRightInd/>
        <w:ind w:left="360" w:right="96" w:hanging="360"/>
        <w:textAlignment w:val="auto"/>
        <w:rPr>
          <w:rFonts w:ascii="Calibri" w:hAnsi="Calibri" w:cs="Arial"/>
        </w:rPr>
      </w:pPr>
      <w:r w:rsidRPr="00C84F26">
        <w:rPr>
          <w:rFonts w:ascii="Calibri" w:hAnsi="Calibri" w:cs="Arial"/>
        </w:rPr>
        <w:t>il compito di vigilare sul funzionamento e l’osservanza dei modelli di curare il loro aggiornamento è stato affidato a un organismo dell’ente dotato di autonomi poteri di iniziativa e di controllo;</w:t>
      </w:r>
    </w:p>
    <w:p w:rsidR="00916BA4" w:rsidRPr="00C84F26" w:rsidRDefault="00916BA4" w:rsidP="008976CD">
      <w:pPr>
        <w:widowControl/>
        <w:numPr>
          <w:ilvl w:val="0"/>
          <w:numId w:val="19"/>
        </w:numPr>
        <w:tabs>
          <w:tab w:val="clear" w:pos="720"/>
        </w:tabs>
        <w:suppressAutoHyphens/>
        <w:adjustRightInd/>
        <w:ind w:left="360" w:right="96" w:hanging="360"/>
        <w:textAlignment w:val="auto"/>
        <w:rPr>
          <w:rFonts w:ascii="Calibri" w:hAnsi="Calibri" w:cs="Arial"/>
        </w:rPr>
      </w:pPr>
      <w:r w:rsidRPr="00C84F26">
        <w:rPr>
          <w:rFonts w:ascii="Calibri" w:hAnsi="Calibri" w:cs="Arial"/>
        </w:rPr>
        <w:t>le persone hanno commesso il fatto eludendo fraudolentemente i modelli di organizzazione e di gestione;</w:t>
      </w:r>
    </w:p>
    <w:p w:rsidR="00916BA4" w:rsidRPr="00C84F26" w:rsidRDefault="00916BA4" w:rsidP="008976CD">
      <w:pPr>
        <w:widowControl/>
        <w:numPr>
          <w:ilvl w:val="0"/>
          <w:numId w:val="19"/>
        </w:numPr>
        <w:tabs>
          <w:tab w:val="clear" w:pos="720"/>
        </w:tabs>
        <w:suppressAutoHyphens/>
        <w:adjustRightInd/>
        <w:ind w:left="360" w:right="96" w:hanging="360"/>
        <w:textAlignment w:val="auto"/>
        <w:rPr>
          <w:rFonts w:ascii="Calibri" w:hAnsi="Calibri" w:cs="Arial"/>
        </w:rPr>
      </w:pPr>
      <w:r w:rsidRPr="00C84F26">
        <w:rPr>
          <w:rFonts w:ascii="Calibri" w:hAnsi="Calibri" w:cs="Arial"/>
        </w:rPr>
        <w:t>non vi è stata omessa o insufficiente vigilanza da parte dell’organismo di cui alla lettera b).</w:t>
      </w:r>
    </w:p>
    <w:p w:rsidR="00916BA4" w:rsidRPr="00C84F26" w:rsidRDefault="00916BA4" w:rsidP="008976CD">
      <w:pPr>
        <w:ind w:right="96"/>
        <w:rPr>
          <w:rFonts w:ascii="Calibri" w:hAnsi="Calibri" w:cs="Arial"/>
        </w:rPr>
      </w:pPr>
      <w:r w:rsidRPr="00C84F26">
        <w:rPr>
          <w:rFonts w:ascii="Calibri" w:hAnsi="Calibri" w:cs="Arial"/>
        </w:rPr>
        <w:t xml:space="preserve">L’adozione di un Modello, specificamente calibrato sui rischi cui è esposta la Società, volto ad impedire attraverso la fissazione di regole di condotta, la commissione di determinati illeciti, costituisce dunque la misura della diligenza definita dal legislatore e rappresenta – proprio in considerazione della sua funzione preventiva - il primo presidio del sistema rivolto al controllo dei rischi. </w:t>
      </w:r>
    </w:p>
    <w:p w:rsidR="00916BA4" w:rsidRPr="00C84F26" w:rsidRDefault="00916BA4" w:rsidP="008976CD">
      <w:pPr>
        <w:ind w:right="96"/>
        <w:rPr>
          <w:rFonts w:ascii="Calibri" w:hAnsi="Calibri" w:cs="Arial"/>
        </w:rPr>
      </w:pPr>
      <w:r w:rsidRPr="00C84F26">
        <w:rPr>
          <w:rFonts w:ascii="Calibri" w:hAnsi="Calibri" w:cs="Arial"/>
        </w:rPr>
        <w:t>La mera adozione del Modello da parte dell’</w:t>
      </w:r>
      <w:r w:rsidRPr="00C84F26">
        <w:rPr>
          <w:rFonts w:ascii="Calibri" w:hAnsi="Calibri" w:cs="Arial"/>
          <w:i/>
        </w:rPr>
        <w:t>organo dirigente</w:t>
      </w:r>
      <w:r w:rsidRPr="00C84F26">
        <w:rPr>
          <w:rFonts w:ascii="Calibri" w:hAnsi="Calibri" w:cs="Arial"/>
        </w:rPr>
        <w:t xml:space="preserve"> non pare tuttavia misura sufficiente a determinare l’esonero da responsabilità dell’ente, essendo piuttosto necessario che il Modello sia anche </w:t>
      </w:r>
      <w:r w:rsidRPr="00C84F26">
        <w:rPr>
          <w:rFonts w:ascii="Calibri" w:hAnsi="Calibri" w:cs="Arial"/>
          <w:i/>
        </w:rPr>
        <w:t>efficace</w:t>
      </w:r>
      <w:r w:rsidRPr="00C84F26">
        <w:rPr>
          <w:rFonts w:ascii="Calibri" w:hAnsi="Calibri" w:cs="Arial"/>
        </w:rPr>
        <w:t xml:space="preserve"> ed </w:t>
      </w:r>
      <w:r w:rsidRPr="00C84F26">
        <w:rPr>
          <w:rFonts w:ascii="Calibri" w:hAnsi="Calibri" w:cs="Arial"/>
          <w:i/>
        </w:rPr>
        <w:t>effettivo</w:t>
      </w:r>
      <w:r w:rsidRPr="00C84F26">
        <w:rPr>
          <w:rFonts w:ascii="Calibri" w:hAnsi="Calibri" w:cs="Arial"/>
        </w:rPr>
        <w:t>.</w:t>
      </w:r>
    </w:p>
    <w:p w:rsidR="00916BA4" w:rsidRPr="00C84F26" w:rsidRDefault="00916BA4" w:rsidP="008976CD">
      <w:pPr>
        <w:ind w:right="96"/>
        <w:rPr>
          <w:rFonts w:ascii="Calibri" w:hAnsi="Calibri" w:cs="Arial"/>
        </w:rPr>
      </w:pPr>
      <w:r w:rsidRPr="00C84F26">
        <w:rPr>
          <w:rFonts w:ascii="Calibri" w:hAnsi="Calibri" w:cs="Arial"/>
        </w:rPr>
        <w:t>Quanto all’efficacia del Modello, il legislatore, all’art. 6, comma 2, D. Lgs. 231/2001, statuisce che il Modello deve soddisfare le seguenti esigenze:</w:t>
      </w:r>
    </w:p>
    <w:p w:rsidR="00916BA4" w:rsidRPr="00C84F26" w:rsidRDefault="00916BA4" w:rsidP="008976CD">
      <w:pPr>
        <w:widowControl/>
        <w:numPr>
          <w:ilvl w:val="0"/>
          <w:numId w:val="17"/>
        </w:numPr>
        <w:tabs>
          <w:tab w:val="clear" w:pos="927"/>
        </w:tabs>
        <w:suppressAutoHyphens/>
        <w:adjustRightInd/>
        <w:ind w:left="360" w:right="96" w:hanging="360"/>
        <w:textAlignment w:val="auto"/>
        <w:rPr>
          <w:rFonts w:ascii="Calibri" w:hAnsi="Calibri" w:cs="Arial"/>
        </w:rPr>
      </w:pPr>
      <w:r w:rsidRPr="00C84F26">
        <w:rPr>
          <w:rFonts w:ascii="Calibri" w:hAnsi="Calibri" w:cs="Arial"/>
        </w:rPr>
        <w:t>individuare le attività nel cui ambito possono essere commessi reati (cosiddetta “mappatura” delle attività a rischio);</w:t>
      </w:r>
    </w:p>
    <w:p w:rsidR="00916BA4" w:rsidRPr="00C84F26" w:rsidRDefault="00916BA4" w:rsidP="008976CD">
      <w:pPr>
        <w:widowControl/>
        <w:numPr>
          <w:ilvl w:val="0"/>
          <w:numId w:val="17"/>
        </w:numPr>
        <w:tabs>
          <w:tab w:val="clear" w:pos="927"/>
        </w:tabs>
        <w:suppressAutoHyphens/>
        <w:adjustRightInd/>
        <w:ind w:left="360" w:right="96" w:hanging="360"/>
        <w:textAlignment w:val="auto"/>
        <w:rPr>
          <w:rFonts w:ascii="Calibri" w:hAnsi="Calibri" w:cs="Arial"/>
        </w:rPr>
      </w:pPr>
      <w:r w:rsidRPr="00C84F26">
        <w:rPr>
          <w:rFonts w:ascii="Calibri" w:hAnsi="Calibri" w:cs="Arial"/>
        </w:rPr>
        <w:t>prevedere specifici Protocolli diretti a programmare la formazione e l’attuazione delle decisioni dell’ente in relazione ai reati da prevenire;</w:t>
      </w:r>
    </w:p>
    <w:p w:rsidR="00916BA4" w:rsidRPr="00C84F26" w:rsidRDefault="00916BA4" w:rsidP="008976CD">
      <w:pPr>
        <w:widowControl/>
        <w:numPr>
          <w:ilvl w:val="0"/>
          <w:numId w:val="17"/>
        </w:numPr>
        <w:tabs>
          <w:tab w:val="clear" w:pos="927"/>
        </w:tabs>
        <w:suppressAutoHyphens/>
        <w:adjustRightInd/>
        <w:ind w:left="360" w:right="96" w:hanging="360"/>
        <w:textAlignment w:val="auto"/>
        <w:rPr>
          <w:rFonts w:ascii="Calibri" w:hAnsi="Calibri" w:cs="Arial"/>
        </w:rPr>
      </w:pPr>
      <w:r w:rsidRPr="00C84F26">
        <w:rPr>
          <w:rFonts w:ascii="Calibri" w:hAnsi="Calibri" w:cs="Arial"/>
        </w:rPr>
        <w:t>individuare modalità di gestione delle risorse finanziarie idonee ad impedire la commissione dei reati;</w:t>
      </w:r>
    </w:p>
    <w:p w:rsidR="00916BA4" w:rsidRPr="00C84F26" w:rsidRDefault="00916BA4" w:rsidP="008976CD">
      <w:pPr>
        <w:widowControl/>
        <w:numPr>
          <w:ilvl w:val="0"/>
          <w:numId w:val="17"/>
        </w:numPr>
        <w:tabs>
          <w:tab w:val="clear" w:pos="927"/>
        </w:tabs>
        <w:suppressAutoHyphens/>
        <w:adjustRightInd/>
        <w:ind w:left="360" w:right="96" w:hanging="360"/>
        <w:textAlignment w:val="auto"/>
        <w:rPr>
          <w:rFonts w:ascii="Calibri" w:hAnsi="Calibri" w:cs="Arial"/>
        </w:rPr>
      </w:pPr>
      <w:r w:rsidRPr="00C84F26">
        <w:rPr>
          <w:rFonts w:ascii="Calibri" w:hAnsi="Calibri" w:cs="Arial"/>
        </w:rPr>
        <w:t>prevedere obblighi di informazione nei confronti dell’organismo deputato a vigilare sul funzionamento e l’osservanza dei modelli.</w:t>
      </w:r>
    </w:p>
    <w:p w:rsidR="00916BA4" w:rsidRPr="00C84F26" w:rsidRDefault="00916BA4" w:rsidP="008976CD">
      <w:pPr>
        <w:ind w:right="96"/>
        <w:rPr>
          <w:rFonts w:ascii="Calibri" w:hAnsi="Calibri" w:cs="Arial"/>
        </w:rPr>
      </w:pPr>
      <w:r w:rsidRPr="00C84F26">
        <w:rPr>
          <w:rFonts w:ascii="Calibri" w:hAnsi="Calibri" w:cs="Arial"/>
        </w:rPr>
        <w:t xml:space="preserve">La caratteristica dell’effettività del Modello è invece legata alla sua </w:t>
      </w:r>
      <w:r w:rsidRPr="00C84F26">
        <w:rPr>
          <w:rFonts w:ascii="Calibri" w:hAnsi="Calibri" w:cs="Arial"/>
          <w:i/>
        </w:rPr>
        <w:t>efficace attuazione</w:t>
      </w:r>
      <w:r w:rsidRPr="00C84F26">
        <w:rPr>
          <w:rFonts w:ascii="Calibri" w:hAnsi="Calibri" w:cs="Arial"/>
        </w:rPr>
        <w:t xml:space="preserve"> che, a norma dell’art. 7, comma 4, D. Lgs. 231/2001, richiede:</w:t>
      </w:r>
    </w:p>
    <w:p w:rsidR="00916BA4" w:rsidRPr="00C84F26" w:rsidRDefault="00916BA4" w:rsidP="008976CD">
      <w:pPr>
        <w:widowControl/>
        <w:numPr>
          <w:ilvl w:val="0"/>
          <w:numId w:val="53"/>
        </w:numPr>
        <w:tabs>
          <w:tab w:val="clear" w:pos="927"/>
          <w:tab w:val="num" w:pos="400"/>
        </w:tabs>
        <w:suppressAutoHyphens/>
        <w:adjustRightInd/>
        <w:ind w:left="360" w:right="96" w:hanging="360"/>
        <w:textAlignment w:val="auto"/>
        <w:rPr>
          <w:rFonts w:ascii="Calibri" w:hAnsi="Calibri" w:cs="Arial"/>
        </w:rPr>
      </w:pPr>
      <w:r w:rsidRPr="00C84F26">
        <w:rPr>
          <w:rFonts w:ascii="Calibri" w:hAnsi="Calibri" w:cs="Arial"/>
        </w:rPr>
        <w:t>una verifica periodica e l’eventuale modifica dello stesso quando sono scoperte significative violazioni delle prescrizioni ovvero quando intervengono mutamenti nell’organizzazione o nell’attività (aggiornamento del Modello);</w:t>
      </w:r>
    </w:p>
    <w:p w:rsidR="00916BA4" w:rsidRPr="00C84F26" w:rsidRDefault="00916BA4" w:rsidP="008976CD">
      <w:pPr>
        <w:widowControl/>
        <w:numPr>
          <w:ilvl w:val="0"/>
          <w:numId w:val="53"/>
        </w:numPr>
        <w:tabs>
          <w:tab w:val="clear" w:pos="927"/>
          <w:tab w:val="num" w:pos="400"/>
        </w:tabs>
        <w:suppressAutoHyphens/>
        <w:adjustRightInd/>
        <w:ind w:left="360" w:right="96" w:hanging="360"/>
        <w:textAlignment w:val="auto"/>
        <w:rPr>
          <w:rFonts w:ascii="Calibri" w:hAnsi="Calibri" w:cs="Arial"/>
        </w:rPr>
      </w:pPr>
      <w:r w:rsidRPr="00C84F26">
        <w:rPr>
          <w:rFonts w:ascii="Calibri" w:hAnsi="Calibri" w:cs="Arial"/>
        </w:rPr>
        <w:t>un sistema disciplinare idoneo a sanzionare il mancato rispetto delle misure indicate nel Modello.</w:t>
      </w:r>
    </w:p>
    <w:p w:rsidR="00916BA4" w:rsidRPr="00C84F26" w:rsidRDefault="00916BA4" w:rsidP="008976CD">
      <w:pPr>
        <w:ind w:right="96"/>
        <w:rPr>
          <w:rFonts w:ascii="Calibri" w:hAnsi="Calibri" w:cs="Arial"/>
        </w:rPr>
      </w:pPr>
      <w:bookmarkStart w:id="21" w:name="_Toc148173519"/>
      <w:bookmarkStart w:id="22" w:name="_Toc158608148"/>
      <w:r>
        <w:rPr>
          <w:rFonts w:ascii="Calibri" w:hAnsi="Calibri" w:cs="Arial"/>
        </w:rPr>
        <w:t>A</w:t>
      </w:r>
      <w:r w:rsidRPr="0094418D">
        <w:rPr>
          <w:rFonts w:ascii="Calibri" w:hAnsi="Calibri" w:cs="Arial"/>
        </w:rPr>
        <w:t>i sensi degli articoli 12 e 17 del Decreto l’adozione di un Modello di organizzazione e di gestione rileva, oltre che</w:t>
      </w:r>
      <w:r>
        <w:rPr>
          <w:rFonts w:ascii="Calibri" w:hAnsi="Calibri" w:cs="Arial"/>
        </w:rPr>
        <w:t xml:space="preserve"> come possibile esimente per l’e</w:t>
      </w:r>
      <w:r w:rsidRPr="0094418D">
        <w:rPr>
          <w:rFonts w:ascii="Calibri" w:hAnsi="Calibri" w:cs="Arial"/>
        </w:rPr>
        <w:t xml:space="preserve">nte dalla responsabilità amministrativa, anche ai fini della riduzione della sanzione pecuniaria e della inapplicabilità delle sanzioni interdittive, purché esso sia adottato in un momento anteriore alla dichiarazione di </w:t>
      </w:r>
      <w:r w:rsidRPr="0094418D">
        <w:rPr>
          <w:rFonts w:ascii="Calibri" w:hAnsi="Calibri" w:cs="Arial"/>
        </w:rPr>
        <w:lastRenderedPageBreak/>
        <w:t>apertura del dibattimento di primo grado e risulti idoneo a prevenire la commissione dei reati della specie di quelli verificatesi.</w:t>
      </w:r>
    </w:p>
    <w:bookmarkEnd w:id="21"/>
    <w:bookmarkEnd w:id="22"/>
    <w:p w:rsidR="00916BA4" w:rsidRPr="00182708" w:rsidRDefault="00916BA4" w:rsidP="004D75E3">
      <w:pPr>
        <w:pStyle w:val="Stile1"/>
        <w:spacing w:before="0" w:line="360" w:lineRule="atLeast"/>
        <w:ind w:right="96"/>
        <w:jc w:val="left"/>
        <w:rPr>
          <w:sz w:val="24"/>
          <w:szCs w:val="24"/>
        </w:rPr>
      </w:pPr>
      <w:r w:rsidRPr="00C84F26">
        <w:br w:type="page"/>
      </w:r>
      <w:bookmarkStart w:id="23" w:name="_Toc360113964"/>
      <w:r w:rsidRPr="00182708">
        <w:rPr>
          <w:sz w:val="24"/>
          <w:szCs w:val="24"/>
        </w:rPr>
        <w:lastRenderedPageBreak/>
        <w:t>SEZIONE SECONDA</w:t>
      </w:r>
      <w:bookmarkEnd w:id="23"/>
    </w:p>
    <w:p w:rsidR="00916BA4" w:rsidRPr="007F4C9D" w:rsidRDefault="00916BA4" w:rsidP="008976CD">
      <w:pPr>
        <w:pStyle w:val="Stile1"/>
        <w:spacing w:before="0" w:line="360" w:lineRule="atLeast"/>
        <w:ind w:right="96"/>
        <w:rPr>
          <w:sz w:val="24"/>
          <w:szCs w:val="24"/>
        </w:rPr>
      </w:pPr>
      <w:bookmarkStart w:id="24" w:name="_Toc360113965"/>
      <w:r w:rsidRPr="007F4C9D">
        <w:rPr>
          <w:sz w:val="24"/>
          <w:szCs w:val="24"/>
        </w:rPr>
        <w:t xml:space="preserve">IL </w:t>
      </w:r>
      <w:r w:rsidR="00715421">
        <w:rPr>
          <w:sz w:val="24"/>
          <w:szCs w:val="24"/>
        </w:rPr>
        <w:t>CONTENUTO DEL MODELLO DI MONTErosa 2000</w:t>
      </w:r>
      <w:r w:rsidRPr="007F4C9D">
        <w:rPr>
          <w:sz w:val="24"/>
          <w:szCs w:val="24"/>
        </w:rPr>
        <w:t xml:space="preserve"> S.p.A.</w:t>
      </w:r>
      <w:bookmarkEnd w:id="24"/>
    </w:p>
    <w:p w:rsidR="00916BA4" w:rsidRPr="007F4320" w:rsidRDefault="00916BA4" w:rsidP="008976CD">
      <w:pPr>
        <w:pStyle w:val="Stile1"/>
        <w:spacing w:before="0" w:line="360" w:lineRule="atLeast"/>
        <w:ind w:right="96"/>
      </w:pPr>
    </w:p>
    <w:p w:rsidR="00916BA4" w:rsidRPr="007F4C9D" w:rsidRDefault="00916BA4" w:rsidP="008976CD">
      <w:pPr>
        <w:pStyle w:val="Titolo1"/>
        <w:spacing w:line="360" w:lineRule="atLeast"/>
        <w:ind w:right="96"/>
      </w:pPr>
      <w:bookmarkStart w:id="25" w:name="_Toc360113966"/>
      <w:r w:rsidRPr="007F4C9D">
        <w:t>1. ADOZIONE DEL MODELLO</w:t>
      </w:r>
      <w:bookmarkEnd w:id="25"/>
    </w:p>
    <w:p w:rsidR="00916BA4" w:rsidRPr="007F4C9D" w:rsidRDefault="00916BA4" w:rsidP="008976CD">
      <w:pPr>
        <w:ind w:right="96"/>
        <w:rPr>
          <w:rFonts w:ascii="Calibri" w:hAnsi="Calibri" w:cs="Arial"/>
          <w:b/>
          <w:szCs w:val="20"/>
          <w:highlight w:val="green"/>
        </w:rPr>
      </w:pPr>
    </w:p>
    <w:p w:rsidR="00916BA4" w:rsidRPr="007F4C9D" w:rsidRDefault="00916BA4" w:rsidP="008976CD">
      <w:pPr>
        <w:pStyle w:val="Titolo2"/>
        <w:tabs>
          <w:tab w:val="left" w:pos="9600"/>
        </w:tabs>
        <w:ind w:right="96"/>
        <w:rPr>
          <w:rFonts w:ascii="Calibri" w:hAnsi="Calibri" w:cs="Arial"/>
          <w:b w:val="0"/>
          <w:bCs/>
          <w:caps/>
          <w:lang w:eastAsia="it-IT"/>
        </w:rPr>
      </w:pPr>
      <w:bookmarkStart w:id="26" w:name="_Toc360113967"/>
      <w:r w:rsidRPr="007F4C9D">
        <w:rPr>
          <w:rFonts w:ascii="Calibri" w:hAnsi="Calibri" w:cs="Arial"/>
          <w:caps/>
        </w:rPr>
        <w:t>1.1 L’attività e la struttura organizzativa di MONTE</w:t>
      </w:r>
      <w:r w:rsidR="008F1276">
        <w:rPr>
          <w:rFonts w:ascii="Calibri" w:hAnsi="Calibri" w:cs="Arial"/>
          <w:caps/>
        </w:rPr>
        <w:t>rosa 2000 s.p.a.</w:t>
      </w:r>
      <w:bookmarkEnd w:id="26"/>
    </w:p>
    <w:p w:rsidR="00310DE7" w:rsidRPr="00310DE7" w:rsidRDefault="00506D1F" w:rsidP="008976CD">
      <w:pPr>
        <w:tabs>
          <w:tab w:val="num" w:pos="360"/>
        </w:tabs>
        <w:ind w:right="96"/>
        <w:rPr>
          <w:rFonts w:ascii="Calibri" w:hAnsi="Calibri"/>
          <w:szCs w:val="20"/>
        </w:rPr>
      </w:pPr>
      <w:r>
        <w:rPr>
          <w:rFonts w:ascii="Calibri" w:hAnsi="Calibri"/>
          <w:szCs w:val="20"/>
        </w:rPr>
        <w:t>Monterosa 2000</w:t>
      </w:r>
      <w:r w:rsidR="00916BA4" w:rsidRPr="00360A2B">
        <w:rPr>
          <w:rFonts w:ascii="Calibri" w:hAnsi="Calibri"/>
          <w:szCs w:val="20"/>
        </w:rPr>
        <w:t xml:space="preserve"> S.p.A. </w:t>
      </w:r>
      <w:r w:rsidR="00916BA4" w:rsidRPr="00310DE7">
        <w:rPr>
          <w:rFonts w:ascii="Calibri" w:hAnsi="Calibri"/>
          <w:szCs w:val="20"/>
        </w:rPr>
        <w:t>è una società per azioni impegnata</w:t>
      </w:r>
      <w:r w:rsidR="00310DE7" w:rsidRPr="00310DE7">
        <w:rPr>
          <w:rFonts w:ascii="Calibri" w:hAnsi="Calibri"/>
          <w:szCs w:val="20"/>
        </w:rPr>
        <w:t xml:space="preserve"> a realizzare iniziative e interventi che</w:t>
      </w:r>
      <w:r w:rsidR="00310DE7">
        <w:rPr>
          <w:rFonts w:ascii="Calibri" w:hAnsi="Calibri"/>
          <w:szCs w:val="20"/>
        </w:rPr>
        <w:t>, nell’ambito della promozione dello sviluppo economico e sociale della Valsesia,</w:t>
      </w:r>
      <w:r w:rsidR="00310DE7" w:rsidRPr="00310DE7">
        <w:rPr>
          <w:rFonts w:ascii="Calibri" w:hAnsi="Calibri"/>
          <w:szCs w:val="20"/>
        </w:rPr>
        <w:t xml:space="preserve"> potenzino e sviluppino le attività e i servizi comunque collegati od utili all’espansione del settore turistico – ricettivo</w:t>
      </w:r>
      <w:r w:rsidR="00916BA4" w:rsidRPr="00310DE7">
        <w:rPr>
          <w:rFonts w:ascii="Calibri" w:hAnsi="Calibri"/>
          <w:szCs w:val="20"/>
        </w:rPr>
        <w:t xml:space="preserve">. </w:t>
      </w:r>
    </w:p>
    <w:p w:rsidR="00916BA4" w:rsidRPr="00310DE7" w:rsidRDefault="00916BA4" w:rsidP="00310DE7">
      <w:pPr>
        <w:tabs>
          <w:tab w:val="num" w:pos="360"/>
        </w:tabs>
        <w:ind w:right="96"/>
        <w:rPr>
          <w:rFonts w:ascii="Calibri" w:hAnsi="Calibri" w:cs="Times"/>
          <w:szCs w:val="20"/>
        </w:rPr>
      </w:pPr>
      <w:r w:rsidRPr="00310DE7">
        <w:rPr>
          <w:rFonts w:ascii="Calibri" w:hAnsi="Calibri"/>
          <w:szCs w:val="20"/>
        </w:rPr>
        <w:t xml:space="preserve">La società possiede </w:t>
      </w:r>
      <w:r w:rsidR="00310DE7" w:rsidRPr="00310DE7">
        <w:rPr>
          <w:rFonts w:ascii="Calibri" w:hAnsi="Calibri"/>
          <w:szCs w:val="20"/>
        </w:rPr>
        <w:t>un capitale sociale sottoscritto e versato di €</w:t>
      </w:r>
      <w:r w:rsidR="00F226A4">
        <w:rPr>
          <w:rFonts w:ascii="Calibri" w:hAnsi="Calibri"/>
          <w:szCs w:val="20"/>
        </w:rPr>
        <w:t xml:space="preserve"> 35.463</w:t>
      </w:r>
      <w:r w:rsidR="00310DE7" w:rsidRPr="00310DE7">
        <w:rPr>
          <w:rFonts w:ascii="Calibri" w:hAnsi="Calibri"/>
          <w:szCs w:val="20"/>
        </w:rPr>
        <w:t>.</w:t>
      </w:r>
      <w:r w:rsidR="00F226A4">
        <w:rPr>
          <w:rFonts w:ascii="Calibri" w:hAnsi="Calibri"/>
          <w:szCs w:val="20"/>
        </w:rPr>
        <w:t>46</w:t>
      </w:r>
      <w:r w:rsidR="00310DE7" w:rsidRPr="00310DE7">
        <w:rPr>
          <w:rFonts w:ascii="Calibri" w:hAnsi="Calibri"/>
          <w:szCs w:val="20"/>
        </w:rPr>
        <w:t>0,</w:t>
      </w:r>
      <w:r w:rsidR="00F226A4">
        <w:rPr>
          <w:rFonts w:ascii="Calibri" w:hAnsi="Calibri"/>
          <w:szCs w:val="20"/>
        </w:rPr>
        <w:t>16 diviso in n. 6</w:t>
      </w:r>
      <w:r w:rsidR="00310DE7" w:rsidRPr="00310DE7">
        <w:rPr>
          <w:rFonts w:ascii="Calibri" w:hAnsi="Calibri"/>
          <w:szCs w:val="20"/>
        </w:rPr>
        <w:t>8</w:t>
      </w:r>
      <w:r w:rsidR="00F226A4">
        <w:rPr>
          <w:rFonts w:ascii="Calibri" w:hAnsi="Calibri"/>
          <w:szCs w:val="20"/>
        </w:rPr>
        <w:t>6</w:t>
      </w:r>
      <w:r w:rsidR="00310DE7" w:rsidRPr="00310DE7">
        <w:rPr>
          <w:rFonts w:ascii="Calibri" w:hAnsi="Calibri"/>
          <w:szCs w:val="20"/>
        </w:rPr>
        <w:t>.</w:t>
      </w:r>
      <w:r w:rsidR="00F226A4">
        <w:rPr>
          <w:rFonts w:ascii="Calibri" w:hAnsi="Calibri"/>
          <w:szCs w:val="20"/>
        </w:rPr>
        <w:t>744</w:t>
      </w:r>
      <w:r w:rsidRPr="00310DE7">
        <w:rPr>
          <w:rFonts w:ascii="Calibri" w:hAnsi="Calibri"/>
          <w:szCs w:val="20"/>
        </w:rPr>
        <w:t xml:space="preserve"> azioni</w:t>
      </w:r>
      <w:r w:rsidR="00310DE7" w:rsidRPr="00310DE7">
        <w:rPr>
          <w:rFonts w:ascii="Calibri" w:hAnsi="Calibri"/>
          <w:szCs w:val="20"/>
        </w:rPr>
        <w:t xml:space="preserve"> da nominali € 51,64 cadauna.</w:t>
      </w:r>
      <w:r w:rsidRPr="00310DE7">
        <w:rPr>
          <w:rFonts w:ascii="Calibri" w:hAnsi="Calibri"/>
          <w:szCs w:val="20"/>
        </w:rPr>
        <w:t xml:space="preserve"> </w:t>
      </w:r>
    </w:p>
    <w:p w:rsidR="00916BA4" w:rsidRPr="00310DE7" w:rsidRDefault="00916BA4" w:rsidP="008976CD">
      <w:pPr>
        <w:widowControl/>
        <w:autoSpaceDE w:val="0"/>
        <w:autoSpaceDN w:val="0"/>
        <w:ind w:right="96"/>
        <w:textAlignment w:val="auto"/>
        <w:rPr>
          <w:rFonts w:ascii="Calibri" w:hAnsi="Calibri" w:cs="Times"/>
          <w:i/>
          <w:szCs w:val="20"/>
        </w:rPr>
      </w:pPr>
      <w:r w:rsidRPr="00310DE7">
        <w:rPr>
          <w:rFonts w:ascii="Calibri" w:hAnsi="Calibri" w:cs="Times"/>
          <w:szCs w:val="20"/>
        </w:rPr>
        <w:t>La società è operativa dal</w:t>
      </w:r>
      <w:r w:rsidR="00310DE7" w:rsidRPr="00310DE7">
        <w:rPr>
          <w:rFonts w:ascii="Calibri" w:hAnsi="Calibri" w:cs="Times"/>
          <w:szCs w:val="20"/>
        </w:rPr>
        <w:t xml:space="preserve"> 1996 e, a norma dell’articolo 4</w:t>
      </w:r>
      <w:r w:rsidRPr="00310DE7">
        <w:rPr>
          <w:rFonts w:ascii="Calibri" w:hAnsi="Calibri" w:cs="Times"/>
          <w:szCs w:val="20"/>
        </w:rPr>
        <w:t xml:space="preserve"> dello Statuto: </w:t>
      </w:r>
      <w:r w:rsidRPr="00310DE7">
        <w:rPr>
          <w:rFonts w:ascii="Calibri" w:hAnsi="Calibri" w:cs="Times"/>
          <w:i/>
          <w:szCs w:val="20"/>
        </w:rPr>
        <w:t>“è costituita per:</w:t>
      </w:r>
    </w:p>
    <w:p w:rsidR="00310DE7" w:rsidRPr="00EE4E61" w:rsidRDefault="00310DE7" w:rsidP="008976CD">
      <w:pPr>
        <w:widowControl/>
        <w:numPr>
          <w:ilvl w:val="0"/>
          <w:numId w:val="52"/>
        </w:numPr>
        <w:tabs>
          <w:tab w:val="clear" w:pos="720"/>
          <w:tab w:val="num" w:pos="360"/>
        </w:tabs>
        <w:adjustRightInd/>
        <w:ind w:left="360" w:right="96"/>
        <w:textAlignment w:val="auto"/>
        <w:rPr>
          <w:rFonts w:ascii="Calibri" w:hAnsi="Calibri"/>
          <w:i/>
          <w:szCs w:val="20"/>
        </w:rPr>
      </w:pPr>
      <w:r w:rsidRPr="00EE4E61">
        <w:rPr>
          <w:rFonts w:ascii="Calibri" w:hAnsi="Calibri"/>
          <w:i/>
          <w:szCs w:val="20"/>
        </w:rPr>
        <w:t>acquisire, in qualsiasi forma, allestire, gestire, costruire, ampliare, attrezzare e migliorare impianti di trasporto a fune;</w:t>
      </w:r>
    </w:p>
    <w:p w:rsidR="00916BA4" w:rsidRDefault="00310DE7" w:rsidP="00EE4E61">
      <w:pPr>
        <w:widowControl/>
        <w:numPr>
          <w:ilvl w:val="0"/>
          <w:numId w:val="52"/>
        </w:numPr>
        <w:tabs>
          <w:tab w:val="clear" w:pos="720"/>
          <w:tab w:val="num" w:pos="360"/>
        </w:tabs>
        <w:adjustRightInd/>
        <w:ind w:left="360" w:right="96"/>
        <w:textAlignment w:val="auto"/>
        <w:rPr>
          <w:rFonts w:ascii="Calibri" w:hAnsi="Calibri"/>
          <w:i/>
          <w:szCs w:val="20"/>
        </w:rPr>
      </w:pPr>
      <w:r w:rsidRPr="00EE4E61">
        <w:rPr>
          <w:rFonts w:ascii="Calibri" w:hAnsi="Calibri"/>
          <w:i/>
          <w:szCs w:val="20"/>
        </w:rPr>
        <w:t>dimettere, dare in locazione o in gestione impianti, infrastrutture ed immobili strettamente connessi al funzionamento e alla fruizione degli impianti medesimi;</w:t>
      </w:r>
    </w:p>
    <w:p w:rsidR="00EE4E61" w:rsidRDefault="00EE4E61" w:rsidP="00EE4E61">
      <w:pPr>
        <w:widowControl/>
        <w:adjustRightInd/>
        <w:ind w:right="96"/>
        <w:textAlignment w:val="auto"/>
        <w:rPr>
          <w:rFonts w:ascii="Calibri" w:hAnsi="Calibri"/>
          <w:i/>
          <w:szCs w:val="20"/>
        </w:rPr>
      </w:pPr>
    </w:p>
    <w:p w:rsidR="00EE4E61" w:rsidRDefault="00EE4E61" w:rsidP="00EE4E61">
      <w:pPr>
        <w:spacing w:line="276" w:lineRule="auto"/>
        <w:ind w:right="-59"/>
        <w:rPr>
          <w:rFonts w:ascii="Calibri" w:hAnsi="Calibri" w:cs="Arial"/>
          <w:bCs/>
          <w:szCs w:val="20"/>
        </w:rPr>
      </w:pPr>
      <w:r w:rsidRPr="00BB6E81">
        <w:rPr>
          <w:rFonts w:ascii="Calibri" w:hAnsi="Calibri" w:cs="Arial"/>
          <w:bCs/>
          <w:szCs w:val="20"/>
        </w:rPr>
        <w:t>Si riporta di seguito l’organigramma aziendale in vigore, illustrante gli ambiti di competenza di ciascuna</w:t>
      </w:r>
      <w:r>
        <w:rPr>
          <w:rFonts w:ascii="Calibri" w:hAnsi="Calibri" w:cs="Arial"/>
          <w:bCs/>
          <w:szCs w:val="20"/>
        </w:rPr>
        <w:t xml:space="preserve"> </w:t>
      </w:r>
      <w:r w:rsidRPr="00BB6E81">
        <w:rPr>
          <w:rFonts w:ascii="Calibri" w:hAnsi="Calibri" w:cs="Arial"/>
          <w:bCs/>
          <w:szCs w:val="20"/>
        </w:rPr>
        <w:t>Funzione o Area Operativa</w:t>
      </w:r>
      <w:r>
        <w:rPr>
          <w:rFonts w:ascii="Calibri" w:hAnsi="Calibri" w:cs="Arial"/>
          <w:bCs/>
          <w:szCs w:val="20"/>
        </w:rPr>
        <w:t>.</w:t>
      </w:r>
    </w:p>
    <w:p w:rsidR="00D2434A" w:rsidRDefault="00D2434A" w:rsidP="00EE4E61">
      <w:pPr>
        <w:spacing w:line="276" w:lineRule="auto"/>
        <w:ind w:right="-59"/>
        <w:rPr>
          <w:rFonts w:ascii="Calibri" w:hAnsi="Calibri" w:cs="Arial"/>
          <w:bCs/>
          <w:szCs w:val="20"/>
        </w:rPr>
      </w:pPr>
    </w:p>
    <w:p w:rsidR="00EE4E61" w:rsidRDefault="00FD7392" w:rsidP="00EE4E61">
      <w:pPr>
        <w:widowControl/>
        <w:adjustRightInd/>
        <w:ind w:right="96"/>
        <w:textAlignment w:val="auto"/>
        <w:rPr>
          <w:rFonts w:ascii="Calibri" w:hAnsi="Calibri"/>
          <w:szCs w:val="20"/>
        </w:rPr>
      </w:pPr>
      <w:r>
        <w:rPr>
          <w:rFonts w:ascii="Calibri" w:hAnsi="Calibri"/>
          <w:noProof/>
          <w:szCs w:val="20"/>
        </w:rPr>
        <w:drawing>
          <wp:inline distT="0" distB="0" distL="0" distR="0">
            <wp:extent cx="6145530" cy="3156585"/>
            <wp:effectExtent l="1905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45530" cy="3156585"/>
                    </a:xfrm>
                    <a:prstGeom prst="rect">
                      <a:avLst/>
                    </a:prstGeom>
                    <a:noFill/>
                    <a:ln w="9525">
                      <a:noFill/>
                      <a:miter lim="800000"/>
                      <a:headEnd/>
                      <a:tailEnd/>
                    </a:ln>
                  </pic:spPr>
                </pic:pic>
              </a:graphicData>
            </a:graphic>
          </wp:inline>
        </w:drawing>
      </w:r>
    </w:p>
    <w:p w:rsidR="00916BA4" w:rsidRDefault="00916BA4" w:rsidP="008976CD">
      <w:pPr>
        <w:pStyle w:val="Paragrafoelenco"/>
        <w:autoSpaceDE w:val="0"/>
        <w:autoSpaceDN w:val="0"/>
        <w:ind w:left="0" w:right="96"/>
        <w:contextualSpacing w:val="0"/>
        <w:rPr>
          <w:rFonts w:ascii="Calibri" w:hAnsi="Calibri" w:cs="Arial"/>
          <w:bCs/>
          <w:szCs w:val="20"/>
        </w:rPr>
      </w:pPr>
    </w:p>
    <w:p w:rsidR="00916BA4" w:rsidRPr="007F4C9D" w:rsidRDefault="00916BA4" w:rsidP="008976CD">
      <w:pPr>
        <w:pStyle w:val="Titolo2"/>
        <w:ind w:right="96"/>
        <w:rPr>
          <w:rFonts w:ascii="Calibri" w:hAnsi="Calibri" w:cs="Arial"/>
          <w:b w:val="0"/>
          <w:caps/>
        </w:rPr>
      </w:pPr>
      <w:bookmarkStart w:id="27" w:name="_Toc360113968"/>
      <w:r w:rsidRPr="007F4C9D">
        <w:rPr>
          <w:rFonts w:ascii="Calibri" w:hAnsi="Calibri" w:cs="Arial"/>
          <w:caps/>
        </w:rPr>
        <w:t>1.2 CENNI SULLA GOVERNANCE SOCIETARIA</w:t>
      </w:r>
      <w:bookmarkEnd w:id="27"/>
    </w:p>
    <w:p w:rsidR="00594AD4" w:rsidRDefault="00916BA4" w:rsidP="008976CD">
      <w:pPr>
        <w:autoSpaceDE w:val="0"/>
        <w:autoSpaceDN w:val="0"/>
        <w:ind w:right="96"/>
        <w:rPr>
          <w:rFonts w:ascii="Calibri" w:hAnsi="Calibri"/>
          <w:szCs w:val="20"/>
        </w:rPr>
      </w:pPr>
      <w:r w:rsidRPr="00360A2B">
        <w:rPr>
          <w:rFonts w:ascii="Calibri" w:hAnsi="Calibri"/>
          <w:szCs w:val="20"/>
        </w:rPr>
        <w:t>La Società ha un sistema di ammini</w:t>
      </w:r>
      <w:r>
        <w:rPr>
          <w:rFonts w:ascii="Calibri" w:hAnsi="Calibri"/>
          <w:szCs w:val="20"/>
        </w:rPr>
        <w:t>strazione e controllo di tipo “t</w:t>
      </w:r>
      <w:r w:rsidRPr="00360A2B">
        <w:rPr>
          <w:rFonts w:ascii="Calibri" w:hAnsi="Calibri"/>
          <w:szCs w:val="20"/>
        </w:rPr>
        <w:t>radizionale”; è amministrata da un Consiglio di A</w:t>
      </w:r>
      <w:r w:rsidR="00594AD4">
        <w:rPr>
          <w:rFonts w:ascii="Calibri" w:hAnsi="Calibri"/>
          <w:szCs w:val="20"/>
        </w:rPr>
        <w:t>mministrazione composto da 3 a 7</w:t>
      </w:r>
      <w:r w:rsidR="00604BAE">
        <w:rPr>
          <w:rFonts w:ascii="Calibri" w:hAnsi="Calibri"/>
          <w:szCs w:val="20"/>
        </w:rPr>
        <w:t xml:space="preserve"> membri, </w:t>
      </w:r>
      <w:r w:rsidR="00604BAE" w:rsidRPr="005B6A0A">
        <w:rPr>
          <w:rFonts w:ascii="Calibri" w:hAnsi="Calibri"/>
          <w:szCs w:val="20"/>
        </w:rPr>
        <w:t>investito dei più ampi poteri per la gestione ordinaria e straordinaria.</w:t>
      </w:r>
    </w:p>
    <w:p w:rsidR="00916BA4" w:rsidRPr="00360A2B" w:rsidRDefault="00916BA4" w:rsidP="008976CD">
      <w:pPr>
        <w:autoSpaceDE w:val="0"/>
        <w:autoSpaceDN w:val="0"/>
        <w:ind w:right="96"/>
        <w:rPr>
          <w:rFonts w:ascii="Calibri" w:hAnsi="Calibri"/>
          <w:szCs w:val="20"/>
        </w:rPr>
      </w:pPr>
      <w:r w:rsidRPr="00360A2B">
        <w:rPr>
          <w:rFonts w:ascii="Calibri" w:hAnsi="Calibri"/>
          <w:szCs w:val="20"/>
        </w:rPr>
        <w:t>La Società ha un Collegio Sindacale composto da 3 sindaci effettivi e 2 supplenti, nominato dall</w:t>
      </w:r>
      <w:r>
        <w:rPr>
          <w:rFonts w:ascii="Calibri" w:hAnsi="Calibri"/>
          <w:szCs w:val="20"/>
        </w:rPr>
        <w:t>’A</w:t>
      </w:r>
      <w:r w:rsidRPr="00360A2B">
        <w:rPr>
          <w:rFonts w:ascii="Calibri" w:hAnsi="Calibri"/>
          <w:szCs w:val="20"/>
        </w:rPr>
        <w:t xml:space="preserve">ssemblea per un </w:t>
      </w:r>
      <w:r w:rsidRPr="00360A2B">
        <w:rPr>
          <w:rFonts w:ascii="Calibri" w:hAnsi="Calibri"/>
          <w:szCs w:val="20"/>
        </w:rPr>
        <w:lastRenderedPageBreak/>
        <w:t>periodo di tre esercizi, fino alla data dell</w:t>
      </w:r>
      <w:r>
        <w:rPr>
          <w:rFonts w:ascii="Calibri" w:hAnsi="Calibri"/>
          <w:szCs w:val="20"/>
        </w:rPr>
        <w:t>’A</w:t>
      </w:r>
      <w:r w:rsidRPr="00360A2B">
        <w:rPr>
          <w:rFonts w:ascii="Calibri" w:hAnsi="Calibri"/>
          <w:szCs w:val="20"/>
        </w:rPr>
        <w:t>ssemblea convocata per l</w:t>
      </w:r>
      <w:r>
        <w:rPr>
          <w:rFonts w:ascii="Calibri" w:hAnsi="Calibri"/>
          <w:szCs w:val="20"/>
        </w:rPr>
        <w:t>’</w:t>
      </w:r>
      <w:r w:rsidRPr="00360A2B">
        <w:rPr>
          <w:rFonts w:ascii="Calibri" w:hAnsi="Calibri"/>
          <w:szCs w:val="20"/>
        </w:rPr>
        <w:t>approvazione del bilancio relativo all</w:t>
      </w:r>
      <w:r>
        <w:rPr>
          <w:rFonts w:ascii="Calibri" w:hAnsi="Calibri"/>
          <w:szCs w:val="20"/>
        </w:rPr>
        <w:t>’</w:t>
      </w:r>
      <w:r w:rsidRPr="00360A2B">
        <w:rPr>
          <w:rFonts w:ascii="Calibri" w:hAnsi="Calibri"/>
          <w:szCs w:val="20"/>
        </w:rPr>
        <w:t xml:space="preserve">ultimo esercizio della carica. </w:t>
      </w:r>
      <w:r w:rsidRPr="00B46BE8">
        <w:rPr>
          <w:rFonts w:ascii="Calibri" w:hAnsi="Calibri"/>
          <w:szCs w:val="20"/>
        </w:rPr>
        <w:t>Il Collegio Sindacale svolge sia le funzioni previste dagli artt. 2403 e seg. del C.C., sia quelle previste dall’art. 2409-bis C.C. (</w:t>
      </w:r>
      <w:r w:rsidR="00594AD4">
        <w:rPr>
          <w:rFonts w:ascii="Calibri" w:hAnsi="Calibri"/>
          <w:szCs w:val="20"/>
        </w:rPr>
        <w:t>revisione legale dei conti</w:t>
      </w:r>
      <w:r w:rsidRPr="00B46BE8">
        <w:rPr>
          <w:rFonts w:ascii="Calibri" w:hAnsi="Calibri"/>
          <w:szCs w:val="20"/>
        </w:rPr>
        <w:t xml:space="preserve">).  </w:t>
      </w:r>
    </w:p>
    <w:p w:rsidR="00916BA4" w:rsidRPr="00360A2B" w:rsidRDefault="00916BA4" w:rsidP="008976CD">
      <w:pPr>
        <w:autoSpaceDE w:val="0"/>
        <w:autoSpaceDN w:val="0"/>
        <w:ind w:right="96"/>
        <w:rPr>
          <w:rFonts w:ascii="Calibri" w:hAnsi="Calibri"/>
          <w:szCs w:val="20"/>
        </w:rPr>
      </w:pPr>
      <w:r w:rsidRPr="00360A2B">
        <w:rPr>
          <w:rFonts w:ascii="Calibri" w:hAnsi="Calibri"/>
          <w:szCs w:val="20"/>
        </w:rPr>
        <w:t xml:space="preserve">Gli amministratori durano in carica per il periodo stabilito alla loro nomina e comunque non oltre tre esercizi e sono rieleggibili. </w:t>
      </w:r>
    </w:p>
    <w:p w:rsidR="005B6A0A" w:rsidRDefault="005B6A0A" w:rsidP="008976CD">
      <w:pPr>
        <w:autoSpaceDE w:val="0"/>
        <w:autoSpaceDN w:val="0"/>
        <w:ind w:right="96"/>
        <w:rPr>
          <w:rFonts w:ascii="Calibri" w:hAnsi="Calibri"/>
          <w:szCs w:val="20"/>
        </w:rPr>
      </w:pPr>
      <w:r w:rsidRPr="005B6A0A">
        <w:rPr>
          <w:rFonts w:ascii="Calibri" w:hAnsi="Calibri"/>
          <w:szCs w:val="20"/>
        </w:rPr>
        <w:t xml:space="preserve">Il </w:t>
      </w:r>
      <w:r w:rsidR="00604BAE">
        <w:rPr>
          <w:rFonts w:ascii="Calibri" w:hAnsi="Calibri"/>
          <w:szCs w:val="20"/>
        </w:rPr>
        <w:t xml:space="preserve">Consiglio ha la </w:t>
      </w:r>
      <w:r w:rsidRPr="005B6A0A">
        <w:rPr>
          <w:rFonts w:ascii="Calibri" w:hAnsi="Calibri"/>
          <w:szCs w:val="20"/>
        </w:rPr>
        <w:t>facoltà di nominare direttori, procuratori e mandatari in genere, stabilendone i poteri, le mansioni e i compensi, nei</w:t>
      </w:r>
      <w:r>
        <w:rPr>
          <w:rFonts w:ascii="Calibri" w:hAnsi="Calibri"/>
          <w:szCs w:val="20"/>
        </w:rPr>
        <w:t xml:space="preserve"> limiti consentiti dalla legge</w:t>
      </w:r>
      <w:r w:rsidR="00604BAE">
        <w:rPr>
          <w:rFonts w:ascii="Calibri" w:hAnsi="Calibri"/>
          <w:szCs w:val="20"/>
        </w:rPr>
        <w:t>.</w:t>
      </w:r>
    </w:p>
    <w:p w:rsidR="00604BAE" w:rsidRDefault="00604BAE" w:rsidP="008976CD">
      <w:pPr>
        <w:autoSpaceDE w:val="0"/>
        <w:autoSpaceDN w:val="0"/>
        <w:ind w:right="96"/>
        <w:rPr>
          <w:rFonts w:ascii="Calibri" w:hAnsi="Calibri"/>
          <w:szCs w:val="20"/>
          <w:highlight w:val="yellow"/>
        </w:rPr>
      </w:pPr>
      <w:r>
        <w:rPr>
          <w:rFonts w:ascii="Calibri" w:hAnsi="Calibri"/>
          <w:szCs w:val="20"/>
        </w:rPr>
        <w:t>Il Consiglio può altresì delegare parte delle proprie attribuzion</w:t>
      </w:r>
      <w:r w:rsidRPr="00604BAE">
        <w:rPr>
          <w:rFonts w:ascii="Calibri" w:hAnsi="Calibri"/>
          <w:szCs w:val="20"/>
        </w:rPr>
        <w:t xml:space="preserve">i solo ad uno dei suoi membri, nominandolo Amministratore Delegato, il tutto ai sensi e nei limiti previsti dall’articolo </w:t>
      </w:r>
      <w:r w:rsidR="00916BA4" w:rsidRPr="00604BAE">
        <w:rPr>
          <w:rFonts w:ascii="Calibri" w:hAnsi="Calibri"/>
          <w:szCs w:val="20"/>
        </w:rPr>
        <w:t>2381 c.c</w:t>
      </w:r>
      <w:r w:rsidRPr="00604BAE">
        <w:rPr>
          <w:rFonts w:ascii="Calibri" w:hAnsi="Calibri"/>
          <w:szCs w:val="20"/>
        </w:rPr>
        <w:t xml:space="preserve"> e dalle vigenti norme di legge.</w:t>
      </w:r>
      <w:r>
        <w:rPr>
          <w:rFonts w:ascii="Calibri" w:hAnsi="Calibri"/>
          <w:szCs w:val="20"/>
        </w:rPr>
        <w:t xml:space="preserve"> Non è ammessa la nomina di Comitati Esecutivi.</w:t>
      </w:r>
    </w:p>
    <w:p w:rsidR="00604BAE" w:rsidRPr="00C36AA0" w:rsidRDefault="00916BA4" w:rsidP="00C36AA0">
      <w:pPr>
        <w:autoSpaceDE w:val="0"/>
        <w:autoSpaceDN w:val="0"/>
        <w:ind w:right="96"/>
        <w:rPr>
          <w:rFonts w:ascii="Calibri" w:hAnsi="Calibri"/>
          <w:szCs w:val="20"/>
        </w:rPr>
      </w:pPr>
      <w:r w:rsidRPr="00604BAE">
        <w:rPr>
          <w:rFonts w:ascii="Calibri" w:hAnsi="Calibri"/>
          <w:szCs w:val="20"/>
        </w:rPr>
        <w:t xml:space="preserve">Il Consiglio di Amministrazione si raduna tutte le volte che il Presidente </w:t>
      </w:r>
      <w:r w:rsidR="00604BAE" w:rsidRPr="00604BAE">
        <w:rPr>
          <w:rFonts w:ascii="Calibri" w:hAnsi="Calibri"/>
          <w:szCs w:val="20"/>
        </w:rPr>
        <w:t>lo giudichi necessario ed allorchè ne sia fatta richiesta da almeno un terzo degli Amministratori in carica o dal Collegio Sindacale.</w:t>
      </w:r>
    </w:p>
    <w:p w:rsidR="00294B4D" w:rsidRPr="00294B4D" w:rsidRDefault="00916BA4" w:rsidP="008976CD">
      <w:pPr>
        <w:ind w:right="96"/>
        <w:rPr>
          <w:rFonts w:ascii="Calibri" w:hAnsi="Calibri"/>
          <w:szCs w:val="20"/>
        </w:rPr>
      </w:pPr>
      <w:r w:rsidRPr="00294B4D">
        <w:rPr>
          <w:rFonts w:ascii="Calibri" w:hAnsi="Calibri"/>
          <w:szCs w:val="20"/>
        </w:rPr>
        <w:t>L’Assemblea Ordinaria deve essere convocata almeno una volta all’anno, entro 120 giorni dalla chiusura dell’esercizio sociale oppure entro 180 giorni, qualora lo richiedano particolari esigenze relative alla struttura e all’oggetto della società.</w:t>
      </w:r>
    </w:p>
    <w:p w:rsidR="00916BA4" w:rsidRPr="00C36AA0" w:rsidRDefault="00916BA4" w:rsidP="008976CD">
      <w:pPr>
        <w:autoSpaceDE w:val="0"/>
        <w:autoSpaceDN w:val="0"/>
        <w:ind w:right="96"/>
        <w:rPr>
          <w:rFonts w:ascii="Calibri" w:hAnsi="Calibri"/>
          <w:szCs w:val="20"/>
        </w:rPr>
      </w:pPr>
      <w:r w:rsidRPr="00C36AA0">
        <w:rPr>
          <w:rFonts w:ascii="Calibri" w:hAnsi="Calibri"/>
          <w:szCs w:val="20"/>
        </w:rPr>
        <w:t>L’Assemblea è presieduta dal Presidente del Consiglio di Amministrazione</w:t>
      </w:r>
      <w:r w:rsidR="00C36AA0" w:rsidRPr="00C36AA0">
        <w:rPr>
          <w:rFonts w:ascii="Calibri" w:hAnsi="Calibri"/>
          <w:szCs w:val="20"/>
        </w:rPr>
        <w:t xml:space="preserve"> o da chi</w:t>
      </w:r>
      <w:r w:rsidR="007963CB">
        <w:rPr>
          <w:rFonts w:ascii="Calibri" w:hAnsi="Calibri"/>
          <w:szCs w:val="20"/>
        </w:rPr>
        <w:t xml:space="preserve"> ne fa le veci o dal Consigliere</w:t>
      </w:r>
      <w:r w:rsidR="00C36AA0" w:rsidRPr="00C36AA0">
        <w:rPr>
          <w:rFonts w:ascii="Calibri" w:hAnsi="Calibri"/>
          <w:szCs w:val="20"/>
        </w:rPr>
        <w:t xml:space="preserve"> più anziano di età</w:t>
      </w:r>
      <w:r w:rsidR="00C36AA0">
        <w:rPr>
          <w:rFonts w:ascii="Calibri" w:hAnsi="Calibri"/>
          <w:szCs w:val="20"/>
        </w:rPr>
        <w:t>.</w:t>
      </w:r>
    </w:p>
    <w:p w:rsidR="00916BA4" w:rsidRDefault="00916BA4" w:rsidP="008976CD">
      <w:pPr>
        <w:autoSpaceDE w:val="0"/>
        <w:autoSpaceDN w:val="0"/>
        <w:ind w:right="96"/>
        <w:rPr>
          <w:rFonts w:ascii="Calibri" w:hAnsi="Calibri"/>
          <w:szCs w:val="20"/>
        </w:rPr>
      </w:pPr>
      <w:r w:rsidRPr="00C36AA0">
        <w:rPr>
          <w:rFonts w:ascii="Calibri" w:hAnsi="Calibri"/>
          <w:szCs w:val="20"/>
        </w:rPr>
        <w:t>L’Assemblea determina il compenso d</w:t>
      </w:r>
      <w:r w:rsidR="00C36AA0" w:rsidRPr="00C36AA0">
        <w:rPr>
          <w:rFonts w:ascii="Calibri" w:hAnsi="Calibri"/>
          <w:szCs w:val="20"/>
        </w:rPr>
        <w:t>egli Amministratori e dei componenti del Collegio Sindacale nei limiti previsti dalle normative vigenti</w:t>
      </w:r>
      <w:r w:rsidR="00C36AA0">
        <w:rPr>
          <w:rFonts w:ascii="Calibri" w:hAnsi="Calibri"/>
          <w:szCs w:val="20"/>
        </w:rPr>
        <w:t>.</w:t>
      </w:r>
    </w:p>
    <w:p w:rsidR="00C36AA0" w:rsidRPr="00C36AA0" w:rsidRDefault="00C36AA0" w:rsidP="007963CB">
      <w:pPr>
        <w:ind w:right="96"/>
        <w:rPr>
          <w:rFonts w:ascii="Calibri" w:hAnsi="Calibri"/>
          <w:szCs w:val="20"/>
        </w:rPr>
      </w:pPr>
      <w:r w:rsidRPr="00C36AA0">
        <w:rPr>
          <w:rFonts w:ascii="Calibri" w:hAnsi="Calibri"/>
          <w:szCs w:val="20"/>
        </w:rPr>
        <w:t>Le assemblee straordinarie sono convocate ogni qualvolta il Consiglio lo ritenga opportuno e nei casi previsti dall’articolo 2365 del Codice Civile.</w:t>
      </w:r>
    </w:p>
    <w:p w:rsidR="00916BA4" w:rsidRPr="00C84F26" w:rsidRDefault="00916BA4" w:rsidP="008976CD">
      <w:pPr>
        <w:ind w:right="96"/>
        <w:rPr>
          <w:rFonts w:ascii="Calibri" w:hAnsi="Calibri" w:cs="Arial"/>
          <w:bCs/>
          <w:szCs w:val="20"/>
        </w:rPr>
      </w:pPr>
    </w:p>
    <w:p w:rsidR="00916BA4" w:rsidRPr="007F4C9D" w:rsidRDefault="00916BA4" w:rsidP="008976CD">
      <w:pPr>
        <w:pStyle w:val="Titolo2"/>
        <w:ind w:right="96"/>
        <w:rPr>
          <w:rFonts w:ascii="Calibri" w:hAnsi="Calibri" w:cs="Arial"/>
          <w:caps/>
        </w:rPr>
      </w:pPr>
      <w:bookmarkStart w:id="28" w:name="_Toc360113969"/>
      <w:r>
        <w:rPr>
          <w:rFonts w:ascii="Calibri" w:hAnsi="Calibri" w:cs="Arial"/>
          <w:caps/>
        </w:rPr>
        <w:t>1.3</w:t>
      </w:r>
      <w:r w:rsidRPr="007F4C9D">
        <w:rPr>
          <w:rFonts w:ascii="Calibri" w:hAnsi="Calibri" w:cs="Arial"/>
          <w:caps/>
        </w:rPr>
        <w:t xml:space="preserve"> I principi ispiratori del Modello</w:t>
      </w:r>
      <w:bookmarkEnd w:id="28"/>
    </w:p>
    <w:p w:rsidR="00916BA4" w:rsidRPr="00047049" w:rsidRDefault="00916BA4" w:rsidP="007963CB">
      <w:pPr>
        <w:ind w:right="96"/>
        <w:rPr>
          <w:rFonts w:ascii="Calibri" w:hAnsi="Calibri" w:cs="Arial"/>
          <w:bCs/>
          <w:szCs w:val="20"/>
        </w:rPr>
      </w:pPr>
      <w:r w:rsidRPr="00047049">
        <w:rPr>
          <w:rFonts w:ascii="Calibri" w:hAnsi="Calibri" w:cs="Arial"/>
          <w:bCs/>
          <w:szCs w:val="20"/>
        </w:rPr>
        <w:t>Nella predisposizione del presente Modello si è tenuto innanzitutto cont</w:t>
      </w:r>
      <w:r>
        <w:rPr>
          <w:rFonts w:ascii="Calibri" w:hAnsi="Calibri" w:cs="Arial"/>
          <w:bCs/>
          <w:szCs w:val="20"/>
        </w:rPr>
        <w:t>o della normativa, delle prassi,</w:t>
      </w:r>
      <w:r w:rsidRPr="00047049">
        <w:rPr>
          <w:rFonts w:ascii="Calibri" w:hAnsi="Calibri" w:cs="Arial"/>
          <w:bCs/>
          <w:szCs w:val="20"/>
        </w:rPr>
        <w:t xml:space="preserve"> e dei sistemi di controllo esistenti e già operanti in </w:t>
      </w:r>
      <w:r w:rsidR="00C36AA0">
        <w:rPr>
          <w:rFonts w:ascii="Calibri" w:hAnsi="Calibri" w:cs="Arial"/>
        </w:rPr>
        <w:t>Monterosa</w:t>
      </w:r>
      <w:r>
        <w:rPr>
          <w:rFonts w:ascii="Calibri" w:hAnsi="Calibri" w:cs="Arial"/>
          <w:bCs/>
          <w:szCs w:val="20"/>
        </w:rPr>
        <w:t>.</w:t>
      </w:r>
    </w:p>
    <w:p w:rsidR="00916BA4" w:rsidRDefault="00916BA4" w:rsidP="007963CB">
      <w:pPr>
        <w:ind w:right="96"/>
        <w:rPr>
          <w:rFonts w:ascii="Calibri" w:hAnsi="Calibri" w:cs="Arial"/>
          <w:bCs/>
          <w:szCs w:val="20"/>
        </w:rPr>
      </w:pPr>
      <w:r w:rsidRPr="00047049">
        <w:rPr>
          <w:rFonts w:ascii="Calibri" w:hAnsi="Calibri" w:cs="Arial"/>
          <w:bCs/>
          <w:szCs w:val="20"/>
        </w:rPr>
        <w:t xml:space="preserve">Quali specifici strumenti già esistenti e diretti a programmare la formazione e l’attuazione delle decisioni aziendali e ad effettuare i controlli sulle attività aziendali, </w:t>
      </w:r>
      <w:r>
        <w:rPr>
          <w:rFonts w:ascii="Calibri" w:hAnsi="Calibri" w:cs="Arial"/>
          <w:bCs/>
          <w:szCs w:val="20"/>
        </w:rPr>
        <w:t>la Società</w:t>
      </w:r>
      <w:r w:rsidRPr="00047049">
        <w:rPr>
          <w:rFonts w:ascii="Calibri" w:hAnsi="Calibri" w:cs="Arial"/>
          <w:bCs/>
          <w:szCs w:val="20"/>
        </w:rPr>
        <w:t xml:space="preserve"> ha individuato i seguenti: </w:t>
      </w:r>
    </w:p>
    <w:p w:rsidR="00C36AA0" w:rsidRDefault="00C36AA0" w:rsidP="007963CB">
      <w:pPr>
        <w:numPr>
          <w:ilvl w:val="0"/>
          <w:numId w:val="44"/>
        </w:numPr>
        <w:ind w:left="765" w:right="-57" w:hanging="357"/>
        <w:rPr>
          <w:rFonts w:ascii="Calibri" w:hAnsi="Calibri" w:cs="Arial"/>
          <w:bCs/>
          <w:szCs w:val="20"/>
        </w:rPr>
      </w:pPr>
      <w:bookmarkStart w:id="29" w:name="_Toc279756788"/>
      <w:r w:rsidRPr="00047049">
        <w:rPr>
          <w:rFonts w:ascii="Calibri" w:hAnsi="Calibri" w:cs="Arial"/>
          <w:bCs/>
          <w:szCs w:val="20"/>
        </w:rPr>
        <w:t>Sistema di governance</w:t>
      </w:r>
    </w:p>
    <w:p w:rsidR="00C36AA0" w:rsidRPr="0033008B" w:rsidRDefault="00C36AA0" w:rsidP="007963CB">
      <w:pPr>
        <w:numPr>
          <w:ilvl w:val="0"/>
          <w:numId w:val="44"/>
        </w:numPr>
        <w:ind w:right="-59"/>
        <w:rPr>
          <w:rFonts w:ascii="Calibri" w:hAnsi="Calibri" w:cs="Arial"/>
          <w:bCs/>
          <w:szCs w:val="20"/>
        </w:rPr>
      </w:pPr>
      <w:r w:rsidRPr="0033008B">
        <w:rPr>
          <w:rFonts w:ascii="Calibri" w:hAnsi="Calibri" w:cs="Arial"/>
          <w:bCs/>
          <w:szCs w:val="20"/>
        </w:rPr>
        <w:t>Sistema dei poteri e delle deleghe</w:t>
      </w:r>
    </w:p>
    <w:p w:rsidR="00C36AA0" w:rsidRPr="0033008B" w:rsidRDefault="00C36AA0" w:rsidP="007963CB">
      <w:pPr>
        <w:numPr>
          <w:ilvl w:val="0"/>
          <w:numId w:val="44"/>
        </w:numPr>
        <w:ind w:right="-59"/>
        <w:rPr>
          <w:rFonts w:ascii="Calibri" w:hAnsi="Calibri" w:cs="Arial"/>
          <w:bCs/>
          <w:szCs w:val="20"/>
        </w:rPr>
      </w:pPr>
      <w:r w:rsidRPr="0033008B">
        <w:rPr>
          <w:rFonts w:ascii="Calibri" w:hAnsi="Calibri" w:cs="Arial"/>
          <w:bCs/>
          <w:szCs w:val="20"/>
        </w:rPr>
        <w:t>Sistema dei controlli interni</w:t>
      </w:r>
    </w:p>
    <w:p w:rsidR="00C36AA0" w:rsidRDefault="00C36AA0" w:rsidP="007963CB">
      <w:pPr>
        <w:numPr>
          <w:ilvl w:val="0"/>
          <w:numId w:val="44"/>
        </w:numPr>
        <w:ind w:right="-59"/>
        <w:rPr>
          <w:rFonts w:ascii="Calibri" w:hAnsi="Calibri" w:cs="Arial"/>
          <w:bCs/>
          <w:szCs w:val="20"/>
        </w:rPr>
      </w:pPr>
      <w:r>
        <w:rPr>
          <w:rFonts w:ascii="Calibri" w:hAnsi="Calibri" w:cs="Arial"/>
          <w:bCs/>
          <w:szCs w:val="20"/>
        </w:rPr>
        <w:t>Regolamenti interni e procedure</w:t>
      </w:r>
    </w:p>
    <w:p w:rsidR="00C36AA0" w:rsidRDefault="00C36AA0" w:rsidP="007963CB">
      <w:pPr>
        <w:numPr>
          <w:ilvl w:val="0"/>
          <w:numId w:val="44"/>
        </w:numPr>
        <w:ind w:right="-59"/>
        <w:rPr>
          <w:rFonts w:ascii="Calibri" w:hAnsi="Calibri" w:cs="Arial"/>
          <w:bCs/>
          <w:szCs w:val="20"/>
        </w:rPr>
      </w:pPr>
      <w:r>
        <w:rPr>
          <w:rFonts w:ascii="Calibri" w:hAnsi="Calibri" w:cs="Arial"/>
          <w:bCs/>
          <w:szCs w:val="20"/>
        </w:rPr>
        <w:t xml:space="preserve">Codice Etico </w:t>
      </w:r>
    </w:p>
    <w:p w:rsidR="00916BA4" w:rsidRDefault="00916BA4" w:rsidP="008976CD">
      <w:pPr>
        <w:pStyle w:val="Titolo3"/>
        <w:ind w:right="96"/>
        <w:rPr>
          <w:rFonts w:ascii="Calibri" w:hAnsi="Calibri"/>
        </w:rPr>
      </w:pPr>
    </w:p>
    <w:p w:rsidR="00916BA4" w:rsidRPr="00831119" w:rsidRDefault="00916BA4" w:rsidP="008976CD">
      <w:pPr>
        <w:pStyle w:val="Titolo3"/>
        <w:ind w:right="96"/>
        <w:rPr>
          <w:rFonts w:ascii="Calibri" w:hAnsi="Calibri"/>
        </w:rPr>
      </w:pPr>
      <w:r>
        <w:rPr>
          <w:rFonts w:ascii="Calibri" w:hAnsi="Calibri"/>
        </w:rPr>
        <w:t xml:space="preserve">1.3.1 </w:t>
      </w:r>
      <w:r w:rsidRPr="00831119">
        <w:rPr>
          <w:rFonts w:ascii="Calibri" w:hAnsi="Calibri"/>
        </w:rPr>
        <w:t>Il sistema di governance</w:t>
      </w:r>
      <w:bookmarkEnd w:id="29"/>
      <w:r w:rsidRPr="00831119">
        <w:rPr>
          <w:rFonts w:ascii="Calibri" w:hAnsi="Calibri"/>
        </w:rPr>
        <w:t xml:space="preserve"> </w:t>
      </w:r>
    </w:p>
    <w:p w:rsidR="00916BA4" w:rsidRPr="00831119" w:rsidRDefault="00916BA4" w:rsidP="007963CB">
      <w:pPr>
        <w:ind w:right="96"/>
        <w:rPr>
          <w:rFonts w:ascii="Calibri" w:hAnsi="Calibri" w:cs="Arial"/>
          <w:bCs/>
          <w:szCs w:val="20"/>
        </w:rPr>
      </w:pPr>
      <w:r>
        <w:rPr>
          <w:rFonts w:ascii="Calibri" w:hAnsi="Calibri" w:cs="Arial"/>
          <w:bCs/>
          <w:szCs w:val="20"/>
        </w:rPr>
        <w:t>L</w:t>
      </w:r>
      <w:r w:rsidRPr="00831119">
        <w:rPr>
          <w:rFonts w:ascii="Calibri" w:hAnsi="Calibri" w:cs="Arial"/>
          <w:bCs/>
          <w:szCs w:val="20"/>
        </w:rPr>
        <w:t>a struttura di governance</w:t>
      </w:r>
      <w:r>
        <w:rPr>
          <w:rFonts w:ascii="Calibri" w:hAnsi="Calibri" w:cs="Arial"/>
          <w:bCs/>
          <w:szCs w:val="20"/>
        </w:rPr>
        <w:t xml:space="preserve"> </w:t>
      </w:r>
      <w:r w:rsidRPr="00831119">
        <w:rPr>
          <w:rFonts w:ascii="Calibri" w:hAnsi="Calibri" w:cs="Arial"/>
          <w:bCs/>
          <w:szCs w:val="20"/>
        </w:rPr>
        <w:t xml:space="preserve">di </w:t>
      </w:r>
      <w:r w:rsidR="00C36AA0">
        <w:rPr>
          <w:rFonts w:ascii="Calibri" w:hAnsi="Calibri" w:cs="Arial"/>
        </w:rPr>
        <w:t>MONTEROSA</w:t>
      </w:r>
      <w:r w:rsidRPr="00831119">
        <w:rPr>
          <w:rFonts w:ascii="Calibri" w:hAnsi="Calibri" w:cs="Arial"/>
          <w:bCs/>
          <w:szCs w:val="20"/>
        </w:rPr>
        <w:t xml:space="preserve"> si compone</w:t>
      </w:r>
      <w:r>
        <w:rPr>
          <w:rFonts w:ascii="Calibri" w:hAnsi="Calibri" w:cs="Arial"/>
          <w:bCs/>
          <w:szCs w:val="20"/>
        </w:rPr>
        <w:t xml:space="preserve"> </w:t>
      </w:r>
      <w:r w:rsidRPr="00831119">
        <w:rPr>
          <w:rFonts w:ascii="Calibri" w:hAnsi="Calibri" w:cs="Arial"/>
          <w:bCs/>
          <w:szCs w:val="20"/>
        </w:rPr>
        <w:t>dei seguenti</w:t>
      </w:r>
      <w:r>
        <w:rPr>
          <w:rFonts w:ascii="Calibri" w:hAnsi="Calibri" w:cs="Arial"/>
          <w:bCs/>
          <w:szCs w:val="20"/>
        </w:rPr>
        <w:t xml:space="preserve"> </w:t>
      </w:r>
      <w:r w:rsidRPr="00831119">
        <w:rPr>
          <w:rFonts w:ascii="Calibri" w:hAnsi="Calibri" w:cs="Arial"/>
          <w:bCs/>
          <w:szCs w:val="20"/>
        </w:rPr>
        <w:t>organi:</w:t>
      </w:r>
    </w:p>
    <w:p w:rsidR="00916BA4" w:rsidRPr="00D24D1D" w:rsidRDefault="007963CB" w:rsidP="007963CB">
      <w:pPr>
        <w:pStyle w:val="Paragrafoelenco"/>
        <w:numPr>
          <w:ilvl w:val="0"/>
          <w:numId w:val="45"/>
        </w:numPr>
        <w:ind w:right="96"/>
        <w:contextualSpacing w:val="0"/>
        <w:rPr>
          <w:rFonts w:ascii="Calibri" w:hAnsi="Calibri" w:cs="Arial"/>
          <w:bCs/>
          <w:szCs w:val="20"/>
        </w:rPr>
      </w:pPr>
      <w:r>
        <w:rPr>
          <w:rFonts w:ascii="Calibri" w:hAnsi="Calibri" w:cs="Arial"/>
          <w:bCs/>
          <w:szCs w:val="20"/>
        </w:rPr>
        <w:t>Assemblea degli Azionisti</w:t>
      </w:r>
    </w:p>
    <w:p w:rsidR="00916BA4" w:rsidRPr="00D24D1D" w:rsidRDefault="007963CB" w:rsidP="007963CB">
      <w:pPr>
        <w:pStyle w:val="Paragrafoelenco"/>
        <w:numPr>
          <w:ilvl w:val="0"/>
          <w:numId w:val="45"/>
        </w:numPr>
        <w:ind w:right="96"/>
        <w:contextualSpacing w:val="0"/>
        <w:rPr>
          <w:rFonts w:ascii="Calibri" w:hAnsi="Calibri" w:cs="Arial"/>
          <w:bCs/>
          <w:szCs w:val="20"/>
        </w:rPr>
      </w:pPr>
      <w:r>
        <w:rPr>
          <w:rFonts w:ascii="Calibri" w:hAnsi="Calibri" w:cs="Arial"/>
          <w:bCs/>
          <w:szCs w:val="20"/>
        </w:rPr>
        <w:t>Collegio Sindacale</w:t>
      </w:r>
    </w:p>
    <w:p w:rsidR="00916BA4" w:rsidRPr="00D24D1D" w:rsidRDefault="007963CB" w:rsidP="007963CB">
      <w:pPr>
        <w:pStyle w:val="Paragrafoelenco"/>
        <w:numPr>
          <w:ilvl w:val="0"/>
          <w:numId w:val="45"/>
        </w:numPr>
        <w:ind w:right="96"/>
        <w:contextualSpacing w:val="0"/>
        <w:rPr>
          <w:rFonts w:ascii="Calibri" w:hAnsi="Calibri" w:cs="Arial"/>
          <w:bCs/>
          <w:szCs w:val="20"/>
        </w:rPr>
      </w:pPr>
      <w:r>
        <w:rPr>
          <w:rFonts w:ascii="Calibri" w:hAnsi="Calibri" w:cs="Arial"/>
          <w:bCs/>
          <w:szCs w:val="20"/>
        </w:rPr>
        <w:t>Consiglio di Amministrazione</w:t>
      </w:r>
    </w:p>
    <w:p w:rsidR="00916BA4" w:rsidRPr="00403B4E" w:rsidRDefault="00916BA4" w:rsidP="007963CB">
      <w:pPr>
        <w:pStyle w:val="Paragrafoelenco"/>
        <w:numPr>
          <w:ilvl w:val="0"/>
          <w:numId w:val="45"/>
        </w:numPr>
        <w:ind w:right="96"/>
        <w:contextualSpacing w:val="0"/>
        <w:rPr>
          <w:rFonts w:ascii="Calibri" w:hAnsi="Calibri" w:cs="Arial"/>
          <w:bCs/>
          <w:szCs w:val="20"/>
        </w:rPr>
      </w:pPr>
      <w:r w:rsidRPr="00D24D1D">
        <w:rPr>
          <w:rFonts w:ascii="Calibri" w:hAnsi="Calibri" w:cs="Arial"/>
          <w:bCs/>
          <w:szCs w:val="20"/>
        </w:rPr>
        <w:lastRenderedPageBreak/>
        <w:t>Presidente d</w:t>
      </w:r>
      <w:r w:rsidR="007963CB">
        <w:rPr>
          <w:rFonts w:ascii="Calibri" w:hAnsi="Calibri" w:cs="Arial"/>
          <w:bCs/>
          <w:szCs w:val="20"/>
        </w:rPr>
        <w:t>el Consiglio di Amministrazione</w:t>
      </w:r>
    </w:p>
    <w:p w:rsidR="00916BA4" w:rsidRPr="00914BEA" w:rsidRDefault="00916BA4" w:rsidP="007963CB">
      <w:pPr>
        <w:pStyle w:val="Paragrafoelenco"/>
        <w:numPr>
          <w:ilvl w:val="0"/>
          <w:numId w:val="45"/>
        </w:numPr>
        <w:ind w:right="96"/>
        <w:contextualSpacing w:val="0"/>
        <w:rPr>
          <w:rFonts w:ascii="Calibri" w:hAnsi="Calibri" w:cs="Arial"/>
          <w:bCs/>
          <w:szCs w:val="20"/>
        </w:rPr>
      </w:pPr>
      <w:r w:rsidRPr="00865AD1">
        <w:rPr>
          <w:rFonts w:ascii="Calibri" w:hAnsi="Calibri" w:cs="Arial"/>
          <w:bCs/>
          <w:szCs w:val="20"/>
        </w:rPr>
        <w:t>Organismo di Vigilanza</w:t>
      </w:r>
    </w:p>
    <w:p w:rsidR="00916BA4" w:rsidRPr="00360A2B" w:rsidRDefault="00916BA4" w:rsidP="007963CB">
      <w:pPr>
        <w:autoSpaceDE w:val="0"/>
        <w:autoSpaceDN w:val="0"/>
        <w:ind w:right="96"/>
        <w:rPr>
          <w:rFonts w:ascii="Calibri" w:hAnsi="Calibri"/>
          <w:szCs w:val="20"/>
        </w:rPr>
      </w:pPr>
      <w:r w:rsidRPr="00360A2B">
        <w:rPr>
          <w:rFonts w:ascii="Calibri" w:hAnsi="Calibri"/>
          <w:szCs w:val="20"/>
        </w:rPr>
        <w:t>Il Consiglio di Amministrazione è l</w:t>
      </w:r>
      <w:r>
        <w:rPr>
          <w:rFonts w:ascii="Calibri" w:hAnsi="Calibri"/>
          <w:szCs w:val="20"/>
        </w:rPr>
        <w:t>’</w:t>
      </w:r>
      <w:r w:rsidRPr="00360A2B">
        <w:rPr>
          <w:rFonts w:ascii="Calibri" w:hAnsi="Calibri"/>
          <w:szCs w:val="20"/>
        </w:rPr>
        <w:t>organo cui compete l</w:t>
      </w:r>
      <w:r>
        <w:rPr>
          <w:rFonts w:ascii="Calibri" w:hAnsi="Calibri"/>
          <w:szCs w:val="20"/>
        </w:rPr>
        <w:t>’</w:t>
      </w:r>
      <w:r w:rsidRPr="00360A2B">
        <w:rPr>
          <w:rFonts w:ascii="Calibri" w:hAnsi="Calibri"/>
          <w:szCs w:val="20"/>
        </w:rPr>
        <w:t>amministrazione dell</w:t>
      </w:r>
      <w:r>
        <w:rPr>
          <w:rFonts w:ascii="Calibri" w:hAnsi="Calibri"/>
          <w:szCs w:val="20"/>
        </w:rPr>
        <w:t>’</w:t>
      </w:r>
      <w:r w:rsidRPr="00360A2B">
        <w:rPr>
          <w:rFonts w:ascii="Calibri" w:hAnsi="Calibri"/>
          <w:szCs w:val="20"/>
        </w:rPr>
        <w:t xml:space="preserve">impresa, </w:t>
      </w:r>
      <w:r>
        <w:rPr>
          <w:rFonts w:ascii="Calibri" w:hAnsi="Calibri"/>
          <w:szCs w:val="20"/>
        </w:rPr>
        <w:t>mentre</w:t>
      </w:r>
      <w:r w:rsidRPr="00360A2B">
        <w:rPr>
          <w:rFonts w:ascii="Calibri" w:hAnsi="Calibri"/>
          <w:szCs w:val="20"/>
        </w:rPr>
        <w:t xml:space="preserve"> la funzione di controllo dell</w:t>
      </w:r>
      <w:r>
        <w:rPr>
          <w:rFonts w:ascii="Calibri" w:hAnsi="Calibri"/>
          <w:szCs w:val="20"/>
        </w:rPr>
        <w:t>’</w:t>
      </w:r>
      <w:r w:rsidRPr="00360A2B">
        <w:rPr>
          <w:rFonts w:ascii="Calibri" w:hAnsi="Calibri"/>
          <w:szCs w:val="20"/>
        </w:rPr>
        <w:t>impresa è affidata al Collegio Sindacale.</w:t>
      </w:r>
    </w:p>
    <w:p w:rsidR="00916BA4" w:rsidRDefault="00916BA4" w:rsidP="007963CB">
      <w:pPr>
        <w:autoSpaceDE w:val="0"/>
        <w:ind w:right="96"/>
        <w:rPr>
          <w:rFonts w:ascii="Calibri" w:hAnsi="Calibri" w:cs="Arial"/>
          <w:szCs w:val="20"/>
        </w:rPr>
      </w:pPr>
      <w:r>
        <w:rPr>
          <w:rFonts w:ascii="Calibri" w:hAnsi="Calibri" w:cs="Arial"/>
          <w:szCs w:val="20"/>
        </w:rPr>
        <w:t>L’Organismo di Vigilanza, istituito ai sensi del D. Lgs. 231/2001, è l’organo cui compete la verifica del corretto funzionamento e aggiornamento del Modello Organizzativo adottato dalla Società, al</w:t>
      </w:r>
      <w:r w:rsidRPr="00C84F26">
        <w:rPr>
          <w:rFonts w:ascii="Calibri" w:hAnsi="Calibri" w:cs="Arial"/>
          <w:szCs w:val="20"/>
        </w:rPr>
        <w:t xml:space="preserve"> fine di assicurare un’effettiva ed efficace attuazi</w:t>
      </w:r>
      <w:r>
        <w:rPr>
          <w:rFonts w:ascii="Calibri" w:hAnsi="Calibri" w:cs="Arial"/>
          <w:szCs w:val="20"/>
        </w:rPr>
        <w:t>one dello stesso.</w:t>
      </w:r>
    </w:p>
    <w:p w:rsidR="00916BA4" w:rsidRPr="0040554E" w:rsidRDefault="00916BA4" w:rsidP="007963CB">
      <w:pPr>
        <w:autoSpaceDE w:val="0"/>
        <w:ind w:right="96"/>
        <w:rPr>
          <w:rFonts w:ascii="Calibri" w:hAnsi="Calibri" w:cs="Arial"/>
          <w:szCs w:val="20"/>
        </w:rPr>
      </w:pPr>
    </w:p>
    <w:p w:rsidR="00916BA4" w:rsidRPr="00D24D1D" w:rsidRDefault="00916BA4" w:rsidP="008976CD">
      <w:pPr>
        <w:pStyle w:val="Titolo3"/>
        <w:ind w:right="96"/>
        <w:rPr>
          <w:rFonts w:ascii="Calibri" w:hAnsi="Calibri"/>
        </w:rPr>
      </w:pPr>
      <w:r>
        <w:rPr>
          <w:rFonts w:ascii="Calibri" w:hAnsi="Calibri"/>
        </w:rPr>
        <w:t xml:space="preserve">1.3.2 </w:t>
      </w:r>
      <w:r w:rsidRPr="00D24D1D">
        <w:rPr>
          <w:rFonts w:ascii="Calibri" w:hAnsi="Calibri"/>
        </w:rPr>
        <w:t xml:space="preserve">Il sistema dei poteri </w:t>
      </w:r>
    </w:p>
    <w:p w:rsidR="00916BA4" w:rsidRPr="004C516B" w:rsidRDefault="00916BA4" w:rsidP="008976CD">
      <w:pPr>
        <w:autoSpaceDE w:val="0"/>
        <w:ind w:right="96"/>
        <w:rPr>
          <w:rFonts w:ascii="Calibri" w:hAnsi="Calibri" w:cs="Arial"/>
          <w:szCs w:val="20"/>
        </w:rPr>
      </w:pPr>
      <w:r w:rsidRPr="004C516B">
        <w:rPr>
          <w:rFonts w:ascii="Calibri" w:hAnsi="Calibri" w:cs="Arial"/>
          <w:szCs w:val="20"/>
        </w:rPr>
        <w:t xml:space="preserve">Il sistema dei poteri di </w:t>
      </w:r>
      <w:r w:rsidR="00C36AA0">
        <w:rPr>
          <w:rFonts w:ascii="Calibri" w:hAnsi="Calibri" w:cs="Arial"/>
        </w:rPr>
        <w:t>Monte</w:t>
      </w:r>
      <w:r w:rsidR="0033008B">
        <w:rPr>
          <w:rFonts w:ascii="Calibri" w:hAnsi="Calibri" w:cs="Arial"/>
        </w:rPr>
        <w:t>rosa</w:t>
      </w:r>
      <w:r w:rsidRPr="004C516B">
        <w:rPr>
          <w:rFonts w:ascii="Calibri" w:hAnsi="Calibri" w:cs="Arial"/>
          <w:szCs w:val="20"/>
        </w:rPr>
        <w:t>, documentato attraverso i verbali del Consiglio di Amministrazione, è improntato ai criteri fondamentali di formalizzazione e chiarezza</w:t>
      </w:r>
      <w:r>
        <w:rPr>
          <w:rFonts w:ascii="Calibri" w:hAnsi="Calibri" w:cs="Arial"/>
          <w:szCs w:val="20"/>
        </w:rPr>
        <w:t xml:space="preserve"> e</w:t>
      </w:r>
      <w:r w:rsidRPr="004C516B">
        <w:rPr>
          <w:rFonts w:ascii="Calibri" w:hAnsi="Calibri" w:cs="Arial"/>
          <w:szCs w:val="20"/>
        </w:rPr>
        <w:t xml:space="preserve"> attribuzione di ruoli e responsabilità.</w:t>
      </w:r>
    </w:p>
    <w:p w:rsidR="00C36AA0" w:rsidRPr="004C516B" w:rsidRDefault="00916BA4" w:rsidP="008976CD">
      <w:pPr>
        <w:autoSpaceDE w:val="0"/>
        <w:ind w:right="96"/>
        <w:rPr>
          <w:rFonts w:ascii="Calibri" w:hAnsi="Calibri" w:cs="Arial"/>
          <w:szCs w:val="20"/>
        </w:rPr>
      </w:pPr>
      <w:r w:rsidRPr="004C516B">
        <w:rPr>
          <w:rFonts w:ascii="Calibri" w:hAnsi="Calibri" w:cs="Arial"/>
          <w:szCs w:val="20"/>
        </w:rPr>
        <w:t xml:space="preserve">Il sistema dei poteri esistente è quindi ispirato al principio in forza del quale solo i soggetti muniti di formali e specifici poteri possono assumere impegni verso i terzi in nome e per conto della Società, nell’ambito di un sistema generale che attribuisce ad ogni soggetto poteri corrispondenti alla posizione gerarchica ricoperta. </w:t>
      </w:r>
    </w:p>
    <w:p w:rsidR="00916BA4" w:rsidRDefault="00916BA4" w:rsidP="008976CD">
      <w:pPr>
        <w:autoSpaceDE w:val="0"/>
        <w:ind w:right="96"/>
        <w:rPr>
          <w:rFonts w:ascii="Calibri" w:hAnsi="Calibri" w:cs="Arial"/>
          <w:szCs w:val="20"/>
        </w:rPr>
      </w:pPr>
      <w:r w:rsidRPr="004C516B">
        <w:rPr>
          <w:rFonts w:ascii="Calibri" w:hAnsi="Calibri" w:cs="Arial"/>
          <w:szCs w:val="20"/>
        </w:rPr>
        <w:t>Il metodo prescelto dalla Società per attribuire al proprio interno i</w:t>
      </w:r>
      <w:r>
        <w:rPr>
          <w:rFonts w:ascii="Calibri" w:hAnsi="Calibri" w:cs="Arial"/>
          <w:szCs w:val="20"/>
        </w:rPr>
        <w:t xml:space="preserve"> poteri di rappresentanza</w:t>
      </w:r>
      <w:r w:rsidRPr="004C516B">
        <w:rPr>
          <w:rFonts w:ascii="Calibri" w:hAnsi="Calibri" w:cs="Arial"/>
          <w:szCs w:val="20"/>
        </w:rPr>
        <w:t xml:space="preserve"> è stato quello di centralizzare i poteri in capo al Consiglio di Amministrazione. </w:t>
      </w:r>
      <w:r>
        <w:rPr>
          <w:rFonts w:ascii="Calibri" w:hAnsi="Calibri" w:cs="Arial"/>
          <w:szCs w:val="20"/>
        </w:rPr>
        <w:t>Ai sensi dello Statuto, i</w:t>
      </w:r>
      <w:r w:rsidRPr="00607915">
        <w:rPr>
          <w:rFonts w:ascii="Calibri" w:hAnsi="Calibri" w:cs="Arial"/>
          <w:szCs w:val="20"/>
        </w:rPr>
        <w:t xml:space="preserve">l Consiglio di Amministrazione può delegare, nei limiti di cui all’art. 2381 c.c., proprie attribuzioni </w:t>
      </w:r>
      <w:r w:rsidR="0033008B">
        <w:rPr>
          <w:rFonts w:ascii="Calibri" w:hAnsi="Calibri" w:cs="Arial"/>
          <w:szCs w:val="20"/>
        </w:rPr>
        <w:t>solo ad uno dei suoi membri</w:t>
      </w:r>
      <w:r w:rsidRPr="00607915">
        <w:rPr>
          <w:rFonts w:ascii="Calibri" w:hAnsi="Calibri" w:cs="Arial"/>
          <w:szCs w:val="20"/>
        </w:rPr>
        <w:t>, compreso il Presidente. Gli amministratori delegati hanno i poteri di rappresentanza correlata ai poteri gestori di cui sono investiti e la esercitano nei modi e nei limiti stabiliti nelle rispettive deleghe</w:t>
      </w:r>
      <w:r>
        <w:rPr>
          <w:rFonts w:ascii="Calibri" w:hAnsi="Calibri" w:cs="Arial"/>
          <w:szCs w:val="20"/>
        </w:rPr>
        <w:t xml:space="preserve">. </w:t>
      </w:r>
      <w:r w:rsidRPr="00607915">
        <w:rPr>
          <w:rFonts w:ascii="Calibri" w:hAnsi="Calibri" w:cs="Arial"/>
          <w:szCs w:val="20"/>
        </w:rPr>
        <w:t>I soggetti delegati curano che l’assetto organizzativo amministrativo e contabile sia adeguato alla natura ed alle dimensi</w:t>
      </w:r>
      <w:r>
        <w:rPr>
          <w:rFonts w:ascii="Calibri" w:hAnsi="Calibri" w:cs="Arial"/>
          <w:szCs w:val="20"/>
        </w:rPr>
        <w:t>oni della Società e riferiscono</w:t>
      </w:r>
      <w:r w:rsidR="0033008B">
        <w:rPr>
          <w:rFonts w:ascii="Calibri" w:hAnsi="Calibri" w:cs="Arial"/>
          <w:szCs w:val="20"/>
        </w:rPr>
        <w:t xml:space="preserve"> periodicamente</w:t>
      </w:r>
      <w:r>
        <w:rPr>
          <w:rFonts w:ascii="Calibri" w:hAnsi="Calibri" w:cs="Arial"/>
          <w:szCs w:val="20"/>
        </w:rPr>
        <w:t xml:space="preserve"> </w:t>
      </w:r>
      <w:r w:rsidRPr="00607915">
        <w:rPr>
          <w:rFonts w:ascii="Calibri" w:hAnsi="Calibri" w:cs="Arial"/>
          <w:szCs w:val="20"/>
        </w:rPr>
        <w:t>al Consiglio di Ammin</w:t>
      </w:r>
      <w:r w:rsidR="00C36AA0">
        <w:rPr>
          <w:rFonts w:ascii="Calibri" w:hAnsi="Calibri" w:cs="Arial"/>
          <w:szCs w:val="20"/>
        </w:rPr>
        <w:t>istrazione</w:t>
      </w:r>
      <w:r w:rsidRPr="00607915">
        <w:rPr>
          <w:rFonts w:ascii="Calibri" w:hAnsi="Calibri" w:cs="Arial"/>
          <w:szCs w:val="20"/>
        </w:rPr>
        <w:t xml:space="preserve"> sul generale andamento della gestione e sulla sua prevedibile evoluzione nonché sulle operazioni di maggiore rilievo, per le loro dimensioni e car</w:t>
      </w:r>
      <w:r w:rsidR="0033008B">
        <w:rPr>
          <w:rFonts w:ascii="Calibri" w:hAnsi="Calibri" w:cs="Arial"/>
          <w:szCs w:val="20"/>
        </w:rPr>
        <w:t>atteristiche, effettuate dalla S</w:t>
      </w:r>
      <w:r w:rsidRPr="00607915">
        <w:rPr>
          <w:rFonts w:ascii="Calibri" w:hAnsi="Calibri" w:cs="Arial"/>
          <w:szCs w:val="20"/>
        </w:rPr>
        <w:t>ocietà.</w:t>
      </w:r>
    </w:p>
    <w:p w:rsidR="00916BA4" w:rsidRDefault="00916BA4" w:rsidP="008976CD">
      <w:pPr>
        <w:autoSpaceDE w:val="0"/>
        <w:ind w:right="96"/>
        <w:rPr>
          <w:rFonts w:ascii="Calibri" w:hAnsi="Calibri" w:cs="Arial"/>
          <w:szCs w:val="20"/>
        </w:rPr>
      </w:pPr>
      <w:r w:rsidRPr="00947192">
        <w:rPr>
          <w:rFonts w:ascii="Calibri" w:hAnsi="Calibri"/>
          <w:szCs w:val="20"/>
        </w:rPr>
        <w:t>Il potere di rappresentanza, di fronte ai terzi e in giudizio, è generale. Esso spetta individualmente al Presidente del Consigl</w:t>
      </w:r>
      <w:r w:rsidR="0033008B">
        <w:rPr>
          <w:rFonts w:ascii="Calibri" w:hAnsi="Calibri"/>
          <w:szCs w:val="20"/>
        </w:rPr>
        <w:t>io di Amministrazione.</w:t>
      </w:r>
    </w:p>
    <w:p w:rsidR="00916BA4" w:rsidRPr="00607915" w:rsidRDefault="00916BA4" w:rsidP="008976CD">
      <w:pPr>
        <w:autoSpaceDE w:val="0"/>
        <w:ind w:right="96"/>
        <w:rPr>
          <w:rFonts w:ascii="Calibri" w:hAnsi="Calibri" w:cs="Arial"/>
          <w:szCs w:val="20"/>
        </w:rPr>
      </w:pPr>
    </w:p>
    <w:p w:rsidR="00916BA4" w:rsidRPr="00D24D1D" w:rsidRDefault="00916BA4" w:rsidP="008976CD">
      <w:pPr>
        <w:pStyle w:val="Titolo3"/>
        <w:ind w:right="96"/>
        <w:rPr>
          <w:rFonts w:ascii="Calibri" w:hAnsi="Calibri"/>
        </w:rPr>
      </w:pPr>
      <w:r>
        <w:rPr>
          <w:rFonts w:ascii="Calibri" w:hAnsi="Calibri"/>
        </w:rPr>
        <w:t>1.3.3</w:t>
      </w:r>
      <w:r w:rsidRPr="00427C82">
        <w:rPr>
          <w:rFonts w:ascii="Calibri" w:hAnsi="Calibri"/>
        </w:rPr>
        <w:t xml:space="preserve"> Il sistema di controllo interno</w:t>
      </w:r>
    </w:p>
    <w:p w:rsidR="00916BA4" w:rsidRPr="004C516B" w:rsidRDefault="00916BA4" w:rsidP="008976CD">
      <w:pPr>
        <w:autoSpaceDE w:val="0"/>
        <w:ind w:right="96"/>
        <w:rPr>
          <w:rFonts w:ascii="Calibri" w:hAnsi="Calibri" w:cs="Arial"/>
          <w:szCs w:val="20"/>
        </w:rPr>
      </w:pPr>
      <w:r w:rsidRPr="004C516B">
        <w:rPr>
          <w:rFonts w:ascii="Calibri" w:hAnsi="Calibri" w:cs="Arial"/>
          <w:szCs w:val="20"/>
        </w:rPr>
        <w:t xml:space="preserve">Il sistema di controllo interno di </w:t>
      </w:r>
      <w:r w:rsidR="0033008B">
        <w:rPr>
          <w:rFonts w:ascii="Calibri" w:hAnsi="Calibri" w:cs="Arial"/>
        </w:rPr>
        <w:t>Monterosa</w:t>
      </w:r>
      <w:r w:rsidRPr="004C516B">
        <w:rPr>
          <w:rFonts w:ascii="Calibri" w:hAnsi="Calibri" w:cs="Arial"/>
          <w:szCs w:val="20"/>
        </w:rPr>
        <w:t xml:space="preserve"> è costituito dall’insieme di regole, strutture organizzative, prassi, policy, che garantiscono il funzionamento della Società. Tale sistema coinvolge ogni settore dell’attività svolta dalla Società attraverso la distinzione dei compiti operativi da quelli di controllo, attutendo ragionevolmente ogni po</w:t>
      </w:r>
      <w:r w:rsidR="0033008B">
        <w:rPr>
          <w:rFonts w:ascii="Calibri" w:hAnsi="Calibri" w:cs="Arial"/>
          <w:szCs w:val="20"/>
        </w:rPr>
        <w:t>ssibile conflitto di interesse.</w:t>
      </w:r>
    </w:p>
    <w:p w:rsidR="00916BA4" w:rsidRDefault="00916BA4" w:rsidP="008976CD">
      <w:pPr>
        <w:autoSpaceDE w:val="0"/>
        <w:ind w:right="96"/>
        <w:rPr>
          <w:rFonts w:ascii="Calibri" w:hAnsi="Calibri" w:cs="Arial"/>
          <w:szCs w:val="20"/>
        </w:rPr>
      </w:pPr>
      <w:r w:rsidRPr="004C516B">
        <w:rPr>
          <w:rFonts w:ascii="Calibri" w:hAnsi="Calibri" w:cs="Arial"/>
          <w:szCs w:val="20"/>
        </w:rPr>
        <w:t>La tipologia di struttura dei controlli aziendali esistente prevede</w:t>
      </w:r>
      <w:r>
        <w:rPr>
          <w:rFonts w:ascii="Calibri" w:hAnsi="Calibri" w:cs="Arial"/>
          <w:szCs w:val="20"/>
        </w:rPr>
        <w:t xml:space="preserve"> sostanzialmente </w:t>
      </w:r>
      <w:r>
        <w:rPr>
          <w:rFonts w:ascii="Calibri" w:hAnsi="Calibri" w:cs="Arial"/>
          <w:bCs/>
          <w:szCs w:val="20"/>
        </w:rPr>
        <w:t>c</w:t>
      </w:r>
      <w:r w:rsidRPr="004C516B">
        <w:rPr>
          <w:rFonts w:ascii="Calibri" w:hAnsi="Calibri" w:cs="Arial"/>
          <w:bCs/>
          <w:szCs w:val="20"/>
        </w:rPr>
        <w:t xml:space="preserve">ontrolli di linea diretti ad </w:t>
      </w:r>
      <w:r w:rsidRPr="001A408C">
        <w:rPr>
          <w:rFonts w:ascii="Calibri" w:hAnsi="Calibri" w:cs="Arial"/>
          <w:szCs w:val="20"/>
        </w:rPr>
        <w:t>assicurare il corretto svolgimento delle operazioni, effettuati dai responsabili ed incorporati nelle procedure aziendali.</w:t>
      </w:r>
    </w:p>
    <w:p w:rsidR="00916BA4" w:rsidRDefault="00916BA4" w:rsidP="008976CD">
      <w:pPr>
        <w:autoSpaceDE w:val="0"/>
        <w:ind w:right="96"/>
        <w:rPr>
          <w:rFonts w:ascii="Calibri" w:hAnsi="Calibri" w:cs="Arial"/>
          <w:bCs/>
          <w:szCs w:val="20"/>
        </w:rPr>
      </w:pPr>
      <w:bookmarkStart w:id="30" w:name="_Toc259781425"/>
      <w:r w:rsidRPr="001A408C">
        <w:rPr>
          <w:rFonts w:ascii="Calibri" w:hAnsi="Calibri" w:cs="Arial"/>
          <w:szCs w:val="20"/>
        </w:rPr>
        <w:t>Ai documenti di governance tempo per tempo adottati dalla Società e che sovraintendono al funzionamento della</w:t>
      </w:r>
      <w:r w:rsidRPr="00403B4E">
        <w:rPr>
          <w:rFonts w:ascii="Calibri" w:hAnsi="Calibri" w:cs="Arial"/>
          <w:bCs/>
          <w:szCs w:val="20"/>
        </w:rPr>
        <w:t xml:space="preserve"> medesima (Statuto, Codice Etico, Modello Organizzativo), si affiancano norme più strettamente operative che regolamentano i singoli processi aziendali, ovvero l’insieme delle attività interrelate svolte all’interno della società e mettono in evidenza i ruoli e le responsabilità degli attori coinvolti e i relativi controlli.</w:t>
      </w:r>
    </w:p>
    <w:p w:rsidR="00916BA4" w:rsidRPr="00403B4E" w:rsidRDefault="00916BA4" w:rsidP="008976CD">
      <w:pPr>
        <w:ind w:right="96"/>
        <w:rPr>
          <w:rFonts w:ascii="Calibri" w:hAnsi="Calibri" w:cs="Arial"/>
          <w:bCs/>
          <w:szCs w:val="20"/>
        </w:rPr>
      </w:pPr>
      <w:r>
        <w:rPr>
          <w:rFonts w:ascii="Calibri" w:hAnsi="Calibri" w:cs="Arial"/>
          <w:bCs/>
          <w:szCs w:val="20"/>
        </w:rPr>
        <w:t>P</w:t>
      </w:r>
      <w:r w:rsidRPr="00403B4E">
        <w:rPr>
          <w:rFonts w:ascii="Calibri" w:hAnsi="Calibri" w:cs="Arial"/>
          <w:bCs/>
          <w:szCs w:val="20"/>
        </w:rPr>
        <w:t xml:space="preserve">iù nello specifico le regole aziendali disegnano soluzioni organizzative che: </w:t>
      </w:r>
    </w:p>
    <w:p w:rsidR="00916BA4" w:rsidRPr="00403B4E" w:rsidRDefault="00916BA4" w:rsidP="008976CD">
      <w:pPr>
        <w:pStyle w:val="Paragrafoelenco"/>
        <w:numPr>
          <w:ilvl w:val="0"/>
          <w:numId w:val="50"/>
        </w:numPr>
        <w:ind w:right="96"/>
        <w:rPr>
          <w:rFonts w:ascii="Calibri" w:hAnsi="Calibri" w:cs="Arial"/>
          <w:bCs/>
          <w:szCs w:val="20"/>
        </w:rPr>
      </w:pPr>
      <w:r w:rsidRPr="00403B4E">
        <w:rPr>
          <w:rFonts w:ascii="Calibri" w:hAnsi="Calibri" w:cs="Arial"/>
          <w:bCs/>
          <w:szCs w:val="20"/>
        </w:rPr>
        <w:t xml:space="preserve">assicurano una sufficiente separatezza tra </w:t>
      </w:r>
      <w:r>
        <w:rPr>
          <w:rFonts w:ascii="Calibri" w:hAnsi="Calibri" w:cs="Arial"/>
          <w:bCs/>
          <w:szCs w:val="20"/>
        </w:rPr>
        <w:t>i responsabili</w:t>
      </w:r>
      <w:r w:rsidRPr="00403B4E">
        <w:rPr>
          <w:rFonts w:ascii="Calibri" w:hAnsi="Calibri" w:cs="Arial"/>
          <w:bCs/>
          <w:szCs w:val="20"/>
        </w:rPr>
        <w:t xml:space="preserve"> operativ</w:t>
      </w:r>
      <w:r>
        <w:rPr>
          <w:rFonts w:ascii="Calibri" w:hAnsi="Calibri" w:cs="Arial"/>
          <w:bCs/>
          <w:szCs w:val="20"/>
        </w:rPr>
        <w:t>i</w:t>
      </w:r>
      <w:r w:rsidRPr="00403B4E">
        <w:rPr>
          <w:rFonts w:ascii="Calibri" w:hAnsi="Calibri" w:cs="Arial"/>
          <w:bCs/>
          <w:szCs w:val="20"/>
        </w:rPr>
        <w:t xml:space="preserve"> e quell</w:t>
      </w:r>
      <w:r>
        <w:rPr>
          <w:rFonts w:ascii="Calibri" w:hAnsi="Calibri" w:cs="Arial"/>
          <w:bCs/>
          <w:szCs w:val="20"/>
        </w:rPr>
        <w:t>i</w:t>
      </w:r>
      <w:r w:rsidRPr="00403B4E">
        <w:rPr>
          <w:rFonts w:ascii="Calibri" w:hAnsi="Calibri" w:cs="Arial"/>
          <w:bCs/>
          <w:szCs w:val="20"/>
        </w:rPr>
        <w:t xml:space="preserve"> di controllo ed evitano situazioni di </w:t>
      </w:r>
      <w:r w:rsidRPr="00403B4E">
        <w:rPr>
          <w:rFonts w:ascii="Calibri" w:hAnsi="Calibri" w:cs="Arial"/>
          <w:bCs/>
          <w:szCs w:val="20"/>
        </w:rPr>
        <w:lastRenderedPageBreak/>
        <w:t>conflitto di interesse nell'assegnazione delle competenze;</w:t>
      </w:r>
    </w:p>
    <w:p w:rsidR="00916BA4" w:rsidRPr="00403B4E" w:rsidRDefault="00916BA4" w:rsidP="008976CD">
      <w:pPr>
        <w:pStyle w:val="Paragrafoelenco"/>
        <w:numPr>
          <w:ilvl w:val="0"/>
          <w:numId w:val="50"/>
        </w:numPr>
        <w:ind w:right="96"/>
        <w:rPr>
          <w:rFonts w:ascii="Calibri" w:hAnsi="Calibri" w:cs="Arial"/>
          <w:bCs/>
          <w:szCs w:val="20"/>
        </w:rPr>
      </w:pPr>
      <w:r w:rsidRPr="00403B4E">
        <w:rPr>
          <w:rFonts w:ascii="Calibri" w:hAnsi="Calibri" w:cs="Arial"/>
          <w:bCs/>
          <w:szCs w:val="20"/>
        </w:rPr>
        <w:t>sono in grado di identificare, misurare e monitorare adeguatamente i principali rischi assunti nei diversi segmenti operativi;</w:t>
      </w:r>
    </w:p>
    <w:p w:rsidR="00916BA4" w:rsidRPr="00403B4E" w:rsidRDefault="00916BA4" w:rsidP="008976CD">
      <w:pPr>
        <w:pStyle w:val="Paragrafoelenco"/>
        <w:numPr>
          <w:ilvl w:val="0"/>
          <w:numId w:val="50"/>
        </w:numPr>
        <w:ind w:right="96"/>
        <w:rPr>
          <w:rFonts w:ascii="Calibri" w:hAnsi="Calibri" w:cs="Arial"/>
          <w:bCs/>
          <w:szCs w:val="20"/>
        </w:rPr>
      </w:pPr>
      <w:r w:rsidRPr="00403B4E">
        <w:rPr>
          <w:rFonts w:ascii="Calibri" w:hAnsi="Calibri" w:cs="Arial"/>
          <w:bCs/>
          <w:szCs w:val="20"/>
        </w:rPr>
        <w:t>consentono la registrazione di ogni fatto di gestione e, in particolare, di ogni operazione con adeguato grado di dettaglio, assicurandone la corretta attribuzione sotto il profilo temporale;</w:t>
      </w:r>
    </w:p>
    <w:p w:rsidR="00916BA4" w:rsidRPr="00403B4E" w:rsidRDefault="00916BA4" w:rsidP="008976CD">
      <w:pPr>
        <w:pStyle w:val="Paragrafoelenco"/>
        <w:numPr>
          <w:ilvl w:val="0"/>
          <w:numId w:val="50"/>
        </w:numPr>
        <w:ind w:right="96"/>
        <w:rPr>
          <w:rFonts w:ascii="Calibri" w:hAnsi="Calibri" w:cs="Arial"/>
          <w:bCs/>
          <w:szCs w:val="20"/>
        </w:rPr>
      </w:pPr>
      <w:r w:rsidRPr="00403B4E">
        <w:rPr>
          <w:rFonts w:ascii="Calibri" w:hAnsi="Calibri" w:cs="Arial"/>
          <w:bCs/>
          <w:szCs w:val="20"/>
        </w:rPr>
        <w:t>assicurano sistemi informativi affidabili e idonee procedure di reporting ai diversi livelli direzionali ai quali sono attribuite funzioni di controllo;</w:t>
      </w:r>
    </w:p>
    <w:p w:rsidR="00916BA4" w:rsidRDefault="00916BA4" w:rsidP="008976CD">
      <w:pPr>
        <w:pStyle w:val="Paragrafoelenco"/>
        <w:numPr>
          <w:ilvl w:val="0"/>
          <w:numId w:val="50"/>
        </w:numPr>
        <w:ind w:right="96"/>
        <w:rPr>
          <w:rFonts w:ascii="Calibri" w:hAnsi="Calibri" w:cs="Arial"/>
          <w:bCs/>
          <w:szCs w:val="20"/>
        </w:rPr>
      </w:pPr>
      <w:r w:rsidRPr="00403B4E">
        <w:rPr>
          <w:rFonts w:ascii="Calibri" w:hAnsi="Calibri" w:cs="Arial"/>
          <w:bCs/>
          <w:szCs w:val="20"/>
        </w:rPr>
        <w:t>garantiscono che le anomalie riscontrate dalle unità operative o da altri addetti ai controlli siano tempestivamente portate a conoscenza di livelli appropriati dell'azienda e gestite con immediatezza</w:t>
      </w:r>
      <w:r>
        <w:rPr>
          <w:rFonts w:ascii="Calibri" w:hAnsi="Calibri" w:cs="Arial"/>
          <w:bCs/>
          <w:szCs w:val="20"/>
        </w:rPr>
        <w:t>.</w:t>
      </w:r>
    </w:p>
    <w:p w:rsidR="00907FD6" w:rsidRPr="00403B4E" w:rsidRDefault="00907FD6" w:rsidP="00907FD6">
      <w:pPr>
        <w:pStyle w:val="Paragrafoelenco"/>
        <w:ind w:right="96"/>
        <w:rPr>
          <w:rFonts w:ascii="Calibri" w:hAnsi="Calibri" w:cs="Arial"/>
          <w:bCs/>
          <w:szCs w:val="20"/>
        </w:rPr>
      </w:pPr>
    </w:p>
    <w:bookmarkEnd w:id="30"/>
    <w:p w:rsidR="00907FD6" w:rsidRDefault="00907FD6" w:rsidP="00907FD6">
      <w:pPr>
        <w:pStyle w:val="Titolo3"/>
        <w:ind w:right="96"/>
        <w:rPr>
          <w:rFonts w:ascii="Calibri" w:hAnsi="Calibri"/>
        </w:rPr>
      </w:pPr>
      <w:r>
        <w:rPr>
          <w:rFonts w:ascii="Calibri" w:hAnsi="Calibri"/>
        </w:rPr>
        <w:t>1.3.4 Il Codice Etico</w:t>
      </w:r>
    </w:p>
    <w:p w:rsidR="00907FD6" w:rsidRDefault="00907FD6" w:rsidP="00907FD6">
      <w:pPr>
        <w:autoSpaceDE w:val="0"/>
        <w:ind w:right="96"/>
        <w:rPr>
          <w:rFonts w:ascii="Calibri" w:hAnsi="Calibri" w:cs="Arial"/>
          <w:szCs w:val="20"/>
        </w:rPr>
      </w:pPr>
      <w:r w:rsidRPr="007A2F73">
        <w:rPr>
          <w:rFonts w:ascii="Calibri" w:hAnsi="Calibri" w:cs="Arial"/>
          <w:szCs w:val="20"/>
        </w:rPr>
        <w:t xml:space="preserve">Il sistema di controllo interno di </w:t>
      </w:r>
      <w:r>
        <w:rPr>
          <w:rFonts w:ascii="Calibri" w:hAnsi="Calibri" w:cs="Arial"/>
          <w:szCs w:val="20"/>
        </w:rPr>
        <w:t>Monterosa</w:t>
      </w:r>
      <w:r w:rsidRPr="007A2F73">
        <w:rPr>
          <w:rFonts w:ascii="Calibri" w:hAnsi="Calibri" w:cs="Arial"/>
          <w:szCs w:val="20"/>
        </w:rPr>
        <w:t xml:space="preserve"> trova un suo fondamento principale nel Codice Etico.</w:t>
      </w:r>
      <w:r>
        <w:rPr>
          <w:rFonts w:ascii="Calibri" w:hAnsi="Calibri" w:cs="Arial"/>
          <w:szCs w:val="20"/>
        </w:rPr>
        <w:t xml:space="preserve"> </w:t>
      </w:r>
      <w:r w:rsidRPr="007A2F73">
        <w:rPr>
          <w:rFonts w:ascii="Calibri" w:hAnsi="Calibri" w:cs="Arial"/>
          <w:szCs w:val="20"/>
        </w:rPr>
        <w:t xml:space="preserve">Nell’ottica di implementare e radicare la cultura della responsabilità sociale d’impresa, </w:t>
      </w:r>
      <w:r>
        <w:rPr>
          <w:rFonts w:ascii="Calibri" w:hAnsi="Calibri" w:cs="Arial"/>
          <w:szCs w:val="20"/>
        </w:rPr>
        <w:t>la Società</w:t>
      </w:r>
      <w:r w:rsidRPr="007A2F73">
        <w:rPr>
          <w:rFonts w:ascii="Calibri" w:hAnsi="Calibri" w:cs="Arial"/>
          <w:szCs w:val="20"/>
        </w:rPr>
        <w:t xml:space="preserve"> ha provveduto ad adottare un Codice Etico al fine di orientare il business all’etica d’impresa. Infatti, pur richiamando i comportamenti idonei a prevenire i reati di cui al D.Lgs 231/01, tale documento ha una notevole rilevanza ai fini del Modello Organizzativo costituendo un valido strumento di prevenzione dei reati ricompresi nel decreto e un elemento completare allo stesso. </w:t>
      </w:r>
    </w:p>
    <w:p w:rsidR="00907FD6" w:rsidRPr="00907FD6" w:rsidRDefault="00907FD6" w:rsidP="00907FD6">
      <w:pPr>
        <w:autoSpaceDE w:val="0"/>
        <w:ind w:right="96"/>
        <w:rPr>
          <w:rFonts w:ascii="Calibri" w:hAnsi="Calibri" w:cs="Arial"/>
          <w:szCs w:val="20"/>
        </w:rPr>
      </w:pPr>
      <w:r w:rsidRPr="007A2F73">
        <w:rPr>
          <w:rFonts w:ascii="Calibri" w:hAnsi="Calibri" w:cs="Arial"/>
          <w:szCs w:val="20"/>
        </w:rPr>
        <w:t>Il Codice Etico della Società è allegato al presente Modello Organizzativo (Allegato n.</w:t>
      </w:r>
      <w:r>
        <w:rPr>
          <w:rFonts w:ascii="Calibri" w:hAnsi="Calibri" w:cs="Arial"/>
          <w:szCs w:val="20"/>
        </w:rPr>
        <w:t xml:space="preserve"> </w:t>
      </w:r>
      <w:r w:rsidRPr="00D27686">
        <w:rPr>
          <w:rFonts w:ascii="Calibri" w:hAnsi="Calibri" w:cs="Arial"/>
          <w:szCs w:val="20"/>
        </w:rPr>
        <w:t>1</w:t>
      </w:r>
      <w:r w:rsidRPr="007A2F73">
        <w:rPr>
          <w:rFonts w:ascii="Calibri" w:hAnsi="Calibri" w:cs="Arial"/>
          <w:szCs w:val="20"/>
        </w:rPr>
        <w:t>)</w:t>
      </w:r>
      <w:r>
        <w:rPr>
          <w:rFonts w:ascii="Calibri" w:hAnsi="Calibri" w:cs="Arial"/>
          <w:szCs w:val="20"/>
        </w:rPr>
        <w:t>.</w:t>
      </w:r>
    </w:p>
    <w:p w:rsidR="00907FD6" w:rsidRPr="00783FEC" w:rsidRDefault="00907FD6" w:rsidP="00907FD6">
      <w:pPr>
        <w:tabs>
          <w:tab w:val="left" w:pos="2672"/>
        </w:tabs>
        <w:ind w:right="96"/>
        <w:rPr>
          <w:rFonts w:ascii="Calibri" w:hAnsi="Calibri" w:cs="Arial"/>
          <w:bCs/>
          <w:szCs w:val="20"/>
        </w:rPr>
      </w:pPr>
      <w:r>
        <w:rPr>
          <w:rFonts w:ascii="Calibri" w:hAnsi="Calibri" w:cs="Arial"/>
          <w:bCs/>
          <w:szCs w:val="20"/>
        </w:rPr>
        <w:tab/>
      </w:r>
    </w:p>
    <w:p w:rsidR="00916BA4" w:rsidRPr="007F4C9D" w:rsidRDefault="00916BA4" w:rsidP="008976CD">
      <w:pPr>
        <w:pStyle w:val="Titolo2"/>
        <w:ind w:right="96"/>
        <w:rPr>
          <w:rFonts w:ascii="Calibri" w:hAnsi="Calibri" w:cs="Arial"/>
          <w:caps/>
        </w:rPr>
      </w:pPr>
      <w:bookmarkStart w:id="31" w:name="_Toc360113970"/>
      <w:r w:rsidRPr="007F4C9D">
        <w:rPr>
          <w:rFonts w:ascii="Calibri" w:hAnsi="Calibri" w:cs="Arial"/>
          <w:caps/>
        </w:rPr>
        <w:t>1.4 La costruzione del Modello</w:t>
      </w:r>
      <w:bookmarkEnd w:id="31"/>
    </w:p>
    <w:p w:rsidR="00916BA4" w:rsidRPr="00C84F26" w:rsidRDefault="00916BA4" w:rsidP="008976CD">
      <w:pPr>
        <w:autoSpaceDE w:val="0"/>
        <w:ind w:right="96"/>
        <w:rPr>
          <w:rFonts w:ascii="Calibri" w:hAnsi="Calibri" w:cs="Arial"/>
          <w:szCs w:val="20"/>
        </w:rPr>
      </w:pPr>
      <w:r w:rsidRPr="00C84F26">
        <w:rPr>
          <w:rFonts w:ascii="Calibri" w:hAnsi="Calibri" w:cs="Arial"/>
          <w:szCs w:val="20"/>
        </w:rPr>
        <w:t xml:space="preserve">La “costruzione” del presente Modello ha preso l’avvio dall’analisi del sistema di </w:t>
      </w:r>
      <w:r w:rsidRPr="00C84F26">
        <w:rPr>
          <w:rFonts w:ascii="Calibri" w:hAnsi="Calibri" w:cs="Arial"/>
          <w:i/>
          <w:szCs w:val="20"/>
        </w:rPr>
        <w:t>governance</w:t>
      </w:r>
      <w:r w:rsidRPr="00C84F26">
        <w:rPr>
          <w:rFonts w:ascii="Calibri" w:hAnsi="Calibri" w:cs="Arial"/>
          <w:szCs w:val="20"/>
        </w:rPr>
        <w:t xml:space="preserve"> e di tutti i principi ispiratori di cui al precedente paragrafo 1.</w:t>
      </w:r>
      <w:r>
        <w:rPr>
          <w:rFonts w:ascii="Calibri" w:hAnsi="Calibri" w:cs="Arial"/>
          <w:szCs w:val="20"/>
        </w:rPr>
        <w:t>3</w:t>
      </w:r>
      <w:r w:rsidRPr="00C84F26">
        <w:rPr>
          <w:rFonts w:ascii="Calibri" w:hAnsi="Calibri" w:cs="Arial"/>
          <w:szCs w:val="20"/>
        </w:rPr>
        <w:t>, ed ha tenuto in espressa considerazione le indicazioni rilevate</w:t>
      </w:r>
      <w:r>
        <w:rPr>
          <w:rFonts w:ascii="Calibri" w:hAnsi="Calibri" w:cs="Arial"/>
          <w:szCs w:val="20"/>
        </w:rPr>
        <w:t xml:space="preserve"> </w:t>
      </w:r>
      <w:r w:rsidRPr="00C84F26">
        <w:rPr>
          <w:rFonts w:ascii="Calibri" w:hAnsi="Calibri" w:cs="Arial"/>
          <w:szCs w:val="20"/>
        </w:rPr>
        <w:t>dalla giurisprudenza</w:t>
      </w:r>
      <w:r>
        <w:rPr>
          <w:rFonts w:ascii="Calibri" w:hAnsi="Calibri" w:cs="Arial"/>
          <w:szCs w:val="20"/>
        </w:rPr>
        <w:t>,</w:t>
      </w:r>
      <w:r w:rsidRPr="00C84F26">
        <w:rPr>
          <w:rFonts w:ascii="Calibri" w:hAnsi="Calibri" w:cs="Arial"/>
          <w:szCs w:val="20"/>
        </w:rPr>
        <w:t xml:space="preserve"> dai pronunciamenti anche provvisori delle Autorità Giudiziarie, unitamente a quelle espresse dalle Associazioni di Categoria</w:t>
      </w:r>
      <w:r>
        <w:rPr>
          <w:rFonts w:ascii="Calibri" w:hAnsi="Calibri" w:cs="Arial"/>
          <w:szCs w:val="20"/>
        </w:rPr>
        <w:t xml:space="preserve"> e dalla prassi delle società italiane in ordine ai modelli</w:t>
      </w:r>
      <w:r w:rsidRPr="00C84F26">
        <w:rPr>
          <w:rFonts w:ascii="Calibri" w:hAnsi="Calibri" w:cs="Arial"/>
          <w:szCs w:val="20"/>
        </w:rPr>
        <w:t>.</w:t>
      </w:r>
    </w:p>
    <w:p w:rsidR="00916BA4" w:rsidRPr="00C84F26" w:rsidRDefault="00916BA4" w:rsidP="008976CD">
      <w:pPr>
        <w:autoSpaceDE w:val="0"/>
        <w:ind w:right="96"/>
        <w:rPr>
          <w:rFonts w:ascii="Calibri" w:hAnsi="Calibri" w:cs="Arial"/>
          <w:szCs w:val="20"/>
        </w:rPr>
      </w:pPr>
      <w:r w:rsidRPr="00C84F26">
        <w:rPr>
          <w:rFonts w:ascii="Calibri" w:hAnsi="Calibri" w:cs="Arial"/>
          <w:szCs w:val="20"/>
        </w:rPr>
        <w:t>Il processo di costruzione del Modello si è dunque sviluppato in diverse fasi, basate sul rispetto dei principi di tracciabilità e verificabilità delle attività svolte.</w:t>
      </w:r>
    </w:p>
    <w:p w:rsidR="00916BA4" w:rsidRPr="00C84F26" w:rsidRDefault="00916BA4" w:rsidP="008976CD">
      <w:pPr>
        <w:ind w:right="96"/>
        <w:rPr>
          <w:rFonts w:ascii="Calibri" w:hAnsi="Calibri" w:cs="Arial"/>
          <w:szCs w:val="20"/>
        </w:rPr>
      </w:pPr>
      <w:r w:rsidRPr="00C84F26">
        <w:rPr>
          <w:rFonts w:ascii="Calibri" w:hAnsi="Calibri" w:cs="Arial"/>
          <w:szCs w:val="20"/>
        </w:rPr>
        <w:t xml:space="preserve">Il punto di partenza è stato l’individuazione della </w:t>
      </w:r>
      <w:r w:rsidR="00907FD6">
        <w:rPr>
          <w:rFonts w:ascii="Calibri" w:hAnsi="Calibri" w:cs="Arial"/>
          <w:b/>
          <w:szCs w:val="20"/>
        </w:rPr>
        <w:t>M</w:t>
      </w:r>
      <w:r w:rsidR="00B22636" w:rsidRPr="00B22636">
        <w:rPr>
          <w:rFonts w:ascii="Calibri" w:hAnsi="Calibri" w:cs="Arial"/>
          <w:b/>
          <w:szCs w:val="20"/>
        </w:rPr>
        <w:t>atrice</w:t>
      </w:r>
      <w:r w:rsidRPr="00B22636">
        <w:rPr>
          <w:rFonts w:ascii="Calibri" w:hAnsi="Calibri" w:cs="Arial"/>
          <w:b/>
          <w:szCs w:val="20"/>
        </w:rPr>
        <w:t xml:space="preserve"> delle attività</w:t>
      </w:r>
      <w:r w:rsidR="00B22636">
        <w:rPr>
          <w:rFonts w:ascii="Calibri" w:hAnsi="Calibri" w:cs="Arial"/>
          <w:b/>
          <w:szCs w:val="20"/>
        </w:rPr>
        <w:t xml:space="preserve"> di</w:t>
      </w:r>
      <w:r w:rsidRPr="00C84F26">
        <w:rPr>
          <w:rFonts w:ascii="Calibri" w:hAnsi="Calibri" w:cs="Arial"/>
          <w:b/>
          <w:szCs w:val="20"/>
        </w:rPr>
        <w:t xml:space="preserve"> rischio</w:t>
      </w:r>
      <w:r w:rsidRPr="00C84F26">
        <w:rPr>
          <w:rFonts w:ascii="Calibri" w:hAnsi="Calibri" w:cs="Arial"/>
          <w:szCs w:val="20"/>
        </w:rPr>
        <w:t xml:space="preserve"> ovvero delle attività svolte dalla Società nel cui ambito possono essere commessi i reati e gli illeciti rilevanti </w:t>
      </w:r>
      <w:r w:rsidRPr="00875E77">
        <w:rPr>
          <w:rFonts w:ascii="Calibri" w:hAnsi="Calibri" w:cs="Arial"/>
          <w:szCs w:val="20"/>
        </w:rPr>
        <w:t xml:space="preserve">(cfr. infra </w:t>
      </w:r>
      <w:r w:rsidRPr="00907FD6">
        <w:rPr>
          <w:rFonts w:ascii="Calibri" w:hAnsi="Calibri" w:cs="Arial"/>
          <w:szCs w:val="20"/>
        </w:rPr>
        <w:t>paragrafo 1.4.1</w:t>
      </w:r>
      <w:r w:rsidRPr="00875E77">
        <w:rPr>
          <w:rFonts w:ascii="Calibri" w:hAnsi="Calibri" w:cs="Arial"/>
          <w:szCs w:val="20"/>
        </w:rPr>
        <w:t>), secondo</w:t>
      </w:r>
      <w:r w:rsidRPr="00C84F26">
        <w:rPr>
          <w:rFonts w:ascii="Calibri" w:hAnsi="Calibri" w:cs="Arial"/>
          <w:szCs w:val="20"/>
        </w:rPr>
        <w:t xml:space="preserve"> quanto espressamente previsto dall’art.</w:t>
      </w:r>
      <w:r w:rsidR="00907FD6">
        <w:rPr>
          <w:rFonts w:ascii="Calibri" w:hAnsi="Calibri" w:cs="Arial"/>
          <w:szCs w:val="20"/>
        </w:rPr>
        <w:t xml:space="preserve"> 6, c. 2, lett. a) del Decreto.</w:t>
      </w:r>
    </w:p>
    <w:p w:rsidR="00916BA4" w:rsidRPr="00C84F26" w:rsidRDefault="00916BA4" w:rsidP="008976CD">
      <w:pPr>
        <w:ind w:right="96"/>
        <w:rPr>
          <w:rFonts w:ascii="Calibri" w:hAnsi="Calibri" w:cs="Arial"/>
          <w:szCs w:val="20"/>
        </w:rPr>
      </w:pPr>
      <w:r w:rsidRPr="00C84F26">
        <w:rPr>
          <w:rFonts w:ascii="Calibri" w:hAnsi="Calibri" w:cs="Arial"/>
          <w:szCs w:val="20"/>
        </w:rPr>
        <w:t>Si è quindi provveduto alla valutazione del sistema di controllo interno a presidio dei rischi individuati, e</w:t>
      </w:r>
      <w:r>
        <w:rPr>
          <w:rFonts w:ascii="Calibri" w:hAnsi="Calibri" w:cs="Arial"/>
          <w:szCs w:val="20"/>
        </w:rPr>
        <w:t xml:space="preserve"> all’adozione</w:t>
      </w:r>
      <w:r w:rsidRPr="00C84F26">
        <w:rPr>
          <w:rFonts w:ascii="Calibri" w:hAnsi="Calibri" w:cs="Arial"/>
          <w:szCs w:val="20"/>
        </w:rPr>
        <w:t xml:space="preserve"> di specifici </w:t>
      </w:r>
      <w:r w:rsidRPr="00C84F26">
        <w:rPr>
          <w:rFonts w:ascii="Calibri" w:hAnsi="Calibri" w:cs="Arial"/>
          <w:b/>
          <w:szCs w:val="20"/>
        </w:rPr>
        <w:t>protocolli di decisione</w:t>
      </w:r>
      <w:r w:rsidRPr="00C84F26">
        <w:rPr>
          <w:rFonts w:ascii="Calibri" w:hAnsi="Calibri" w:cs="Arial"/>
          <w:szCs w:val="20"/>
        </w:rPr>
        <w:t xml:space="preserve">, finalizzati a governare i profili di rischio enucleati a seguito dell’attività di mappatura delle attività </w:t>
      </w:r>
      <w:r w:rsidRPr="00875E77">
        <w:rPr>
          <w:rFonts w:ascii="Calibri" w:hAnsi="Calibri" w:cs="Arial"/>
          <w:szCs w:val="20"/>
        </w:rPr>
        <w:t>societarie (cfr</w:t>
      </w:r>
      <w:r w:rsidRPr="00275DD6">
        <w:rPr>
          <w:rFonts w:ascii="Calibri" w:hAnsi="Calibri" w:cs="Arial"/>
          <w:szCs w:val="20"/>
        </w:rPr>
        <w:t>. paragrafo 1.4.2</w:t>
      </w:r>
      <w:r w:rsidRPr="00875E77">
        <w:rPr>
          <w:rFonts w:ascii="Calibri" w:hAnsi="Calibri" w:cs="Arial"/>
          <w:szCs w:val="20"/>
        </w:rPr>
        <w:t>), secondo</w:t>
      </w:r>
      <w:r w:rsidRPr="00C84F26">
        <w:rPr>
          <w:rFonts w:ascii="Calibri" w:hAnsi="Calibri" w:cs="Arial"/>
          <w:szCs w:val="20"/>
        </w:rPr>
        <w:t xml:space="preserve"> quanto richiesto dall’art. 6 c. 2 lett. b) del D.Lgs. 231/01</w:t>
      </w:r>
      <w:r>
        <w:rPr>
          <w:rFonts w:ascii="Calibri" w:hAnsi="Calibri" w:cs="Arial"/>
          <w:szCs w:val="20"/>
        </w:rPr>
        <w:t>.</w:t>
      </w:r>
    </w:p>
    <w:p w:rsidR="00916BA4" w:rsidRPr="00C84F26" w:rsidRDefault="00916BA4" w:rsidP="008976CD">
      <w:pPr>
        <w:ind w:right="96"/>
        <w:rPr>
          <w:rFonts w:ascii="Calibri" w:hAnsi="Calibri" w:cs="Arial"/>
          <w:szCs w:val="20"/>
        </w:rPr>
      </w:pPr>
      <w:r w:rsidRPr="00C84F26">
        <w:rPr>
          <w:rFonts w:ascii="Calibri" w:hAnsi="Calibri" w:cs="Arial"/>
          <w:szCs w:val="20"/>
        </w:rPr>
        <w:t>In conformità a quanto richiesto dagli artt. 6 c. 2 lett. d) e lett. e) del Decreto, si è provveduto quindi a definire le caratteristiche, i ruoli e i compiti dell’</w:t>
      </w:r>
      <w:r w:rsidRPr="00C84F26">
        <w:rPr>
          <w:rFonts w:ascii="Calibri" w:hAnsi="Calibri" w:cs="Arial"/>
          <w:b/>
          <w:szCs w:val="20"/>
        </w:rPr>
        <w:t xml:space="preserve">Organismo di Vigilanza </w:t>
      </w:r>
      <w:r w:rsidRPr="00C84F26">
        <w:rPr>
          <w:rFonts w:ascii="Calibri" w:hAnsi="Calibri" w:cs="Arial"/>
          <w:szCs w:val="20"/>
        </w:rPr>
        <w:t xml:space="preserve">(così come riportato nel successivo </w:t>
      </w:r>
      <w:r w:rsidRPr="00B00135">
        <w:rPr>
          <w:rFonts w:ascii="Calibri" w:hAnsi="Calibri" w:cs="Arial"/>
          <w:szCs w:val="20"/>
        </w:rPr>
        <w:t>capitolo 2</w:t>
      </w:r>
      <w:r w:rsidRPr="00C84F26">
        <w:rPr>
          <w:rFonts w:ascii="Calibri" w:hAnsi="Calibri" w:cs="Arial"/>
          <w:szCs w:val="20"/>
        </w:rPr>
        <w:t xml:space="preserve">), espressamente preposto al presidio dell’effettiva applicazione del Modello ed alla sua costante verifica in termini di adeguatezza ed efficacia; si è altresì delineato un </w:t>
      </w:r>
      <w:r w:rsidRPr="00C84F26">
        <w:rPr>
          <w:rFonts w:ascii="Calibri" w:hAnsi="Calibri" w:cs="Arial"/>
          <w:b/>
          <w:szCs w:val="20"/>
        </w:rPr>
        <w:t>apparato sanzionatorio</w:t>
      </w:r>
      <w:r w:rsidRPr="00C84F26">
        <w:rPr>
          <w:rFonts w:ascii="Calibri" w:hAnsi="Calibri" w:cs="Arial"/>
          <w:szCs w:val="20"/>
        </w:rPr>
        <w:t xml:space="preserve"> (riportato nel successivo capitolo 3) avverso a tutte le violazioni al Modello, nonché le modalità di </w:t>
      </w:r>
      <w:r w:rsidRPr="00C84F26">
        <w:rPr>
          <w:rFonts w:ascii="Calibri" w:hAnsi="Calibri" w:cs="Arial"/>
          <w:b/>
          <w:szCs w:val="20"/>
        </w:rPr>
        <w:t>diffusione</w:t>
      </w:r>
      <w:r w:rsidRPr="00C84F26">
        <w:rPr>
          <w:rFonts w:ascii="Calibri" w:hAnsi="Calibri" w:cs="Arial"/>
          <w:szCs w:val="20"/>
        </w:rPr>
        <w:t xml:space="preserve"> del Modello e di </w:t>
      </w:r>
      <w:r w:rsidRPr="00C84F26">
        <w:rPr>
          <w:rFonts w:ascii="Calibri" w:hAnsi="Calibri" w:cs="Arial"/>
          <w:b/>
          <w:szCs w:val="20"/>
        </w:rPr>
        <w:t>aggiornamento</w:t>
      </w:r>
      <w:r w:rsidRPr="00C84F26">
        <w:rPr>
          <w:rFonts w:ascii="Calibri" w:hAnsi="Calibri" w:cs="Arial"/>
          <w:szCs w:val="20"/>
        </w:rPr>
        <w:t xml:space="preserve"> del Modello stesso</w:t>
      </w:r>
      <w:r>
        <w:rPr>
          <w:rFonts w:ascii="Calibri" w:hAnsi="Calibri" w:cs="Arial"/>
          <w:szCs w:val="20"/>
        </w:rPr>
        <w:t>.</w:t>
      </w:r>
    </w:p>
    <w:p w:rsidR="00916BA4" w:rsidRPr="00C84F26" w:rsidRDefault="00916BA4" w:rsidP="008976CD">
      <w:pPr>
        <w:autoSpaceDE w:val="0"/>
        <w:ind w:right="96"/>
        <w:rPr>
          <w:rFonts w:ascii="Calibri" w:hAnsi="Calibri" w:cs="Arial"/>
          <w:szCs w:val="20"/>
        </w:rPr>
      </w:pPr>
    </w:p>
    <w:p w:rsidR="00916BA4" w:rsidRPr="008C6A1F" w:rsidRDefault="00916BA4" w:rsidP="008976CD">
      <w:pPr>
        <w:pStyle w:val="Titolo3"/>
        <w:ind w:right="96"/>
        <w:rPr>
          <w:rFonts w:ascii="Calibri" w:hAnsi="Calibri"/>
        </w:rPr>
      </w:pPr>
      <w:r>
        <w:rPr>
          <w:rFonts w:ascii="Calibri" w:hAnsi="Calibri"/>
        </w:rPr>
        <w:lastRenderedPageBreak/>
        <w:t xml:space="preserve">1.4.1 </w:t>
      </w:r>
      <w:r w:rsidR="00B22636">
        <w:rPr>
          <w:rFonts w:ascii="Calibri" w:hAnsi="Calibri"/>
        </w:rPr>
        <w:t>La Matrice delle Attività di</w:t>
      </w:r>
      <w:r w:rsidRPr="008C6A1F">
        <w:rPr>
          <w:rFonts w:ascii="Calibri" w:hAnsi="Calibri"/>
        </w:rPr>
        <w:t xml:space="preserve"> Rischio </w:t>
      </w:r>
    </w:p>
    <w:p w:rsidR="00916BA4" w:rsidRDefault="00916BA4" w:rsidP="008976CD">
      <w:pPr>
        <w:autoSpaceDE w:val="0"/>
        <w:ind w:right="96"/>
        <w:rPr>
          <w:rFonts w:ascii="Calibri" w:hAnsi="Calibri" w:cs="Arial"/>
        </w:rPr>
      </w:pPr>
      <w:r w:rsidRPr="00C84F26">
        <w:rPr>
          <w:rFonts w:ascii="Calibri" w:hAnsi="Calibri" w:cs="Arial"/>
        </w:rPr>
        <w:t>La mappatura delle attività a rischio</w:t>
      </w:r>
      <w:r>
        <w:rPr>
          <w:rFonts w:ascii="Calibri" w:hAnsi="Calibri" w:cs="Arial"/>
        </w:rPr>
        <w:t xml:space="preserve"> ha inteso rilevare, attraverso interviste mirate ai referenti coinvolti nelle attività operative, i processi, sottoprocessi e le attività aziendali sensibili, ovvero nel cui ambito </w:t>
      </w:r>
      <w:r w:rsidRPr="00C84F26">
        <w:rPr>
          <w:rFonts w:ascii="Calibri" w:hAnsi="Calibri" w:cs="Arial"/>
          <w:szCs w:val="20"/>
        </w:rPr>
        <w:t>possono essere commessi i reati e gli illeciti rilevanti</w:t>
      </w:r>
      <w:r w:rsidRPr="00875E77">
        <w:rPr>
          <w:rFonts w:ascii="Calibri" w:hAnsi="Calibri" w:cs="Arial"/>
          <w:szCs w:val="20"/>
        </w:rPr>
        <w:t>, secondo</w:t>
      </w:r>
      <w:r w:rsidRPr="00C84F26">
        <w:rPr>
          <w:rFonts w:ascii="Calibri" w:hAnsi="Calibri" w:cs="Arial"/>
          <w:szCs w:val="20"/>
        </w:rPr>
        <w:t xml:space="preserve"> quanto espressamente previsto dall’art. 6, c. 2, lett. a) del Decreto</w:t>
      </w:r>
      <w:r>
        <w:rPr>
          <w:rFonts w:ascii="Calibri" w:hAnsi="Calibri" w:cs="Arial"/>
          <w:szCs w:val="20"/>
        </w:rPr>
        <w:t>.</w:t>
      </w:r>
      <w:r>
        <w:rPr>
          <w:rFonts w:ascii="Calibri" w:hAnsi="Calibri" w:cs="Arial"/>
        </w:rPr>
        <w:t xml:space="preserve"> Nel corso delle interviste si è</w:t>
      </w:r>
      <w:r w:rsidRPr="000B7065">
        <w:rPr>
          <w:rFonts w:ascii="Calibri" w:hAnsi="Calibri" w:cs="Arial"/>
        </w:rPr>
        <w:t xml:space="preserve"> richiesto agli intervistati di esplicitare le modalità operative consuetudinarie che, sebbene non formalizzate in apposite regole scritte, fossero dai medesimi </w:t>
      </w:r>
      <w:r>
        <w:rPr>
          <w:rFonts w:ascii="Calibri" w:hAnsi="Calibri" w:cs="Arial"/>
        </w:rPr>
        <w:t>Referenti</w:t>
      </w:r>
      <w:r w:rsidRPr="000B7065">
        <w:rPr>
          <w:rFonts w:ascii="Calibri" w:hAnsi="Calibri" w:cs="Arial"/>
        </w:rPr>
        <w:t xml:space="preserve"> percepite come valido presidio avverso la perpetrazione di illeciti</w:t>
      </w:r>
      <w:r>
        <w:rPr>
          <w:rFonts w:ascii="Calibri" w:hAnsi="Calibri" w:cs="Arial"/>
        </w:rPr>
        <w:t xml:space="preserve">. </w:t>
      </w:r>
    </w:p>
    <w:p w:rsidR="00916BA4" w:rsidRPr="00C84F26" w:rsidRDefault="00916BA4" w:rsidP="008976CD">
      <w:pPr>
        <w:ind w:right="96"/>
        <w:rPr>
          <w:rFonts w:ascii="Calibri" w:hAnsi="Calibri" w:cs="Arial"/>
          <w:szCs w:val="20"/>
        </w:rPr>
      </w:pPr>
      <w:r w:rsidRPr="00C84F26">
        <w:rPr>
          <w:rFonts w:ascii="Calibri" w:hAnsi="Calibri" w:cs="Arial"/>
        </w:rPr>
        <w:t>I risultati di tale attività sono stati formalizzati in un documento denominato “</w:t>
      </w:r>
      <w:r w:rsidR="00B22636">
        <w:rPr>
          <w:rFonts w:ascii="Calibri" w:hAnsi="Calibri" w:cs="Arial"/>
          <w:b/>
        </w:rPr>
        <w:t>Matrice delle attività di</w:t>
      </w:r>
      <w:r w:rsidRPr="00875E77">
        <w:rPr>
          <w:rFonts w:ascii="Calibri" w:hAnsi="Calibri" w:cs="Arial"/>
          <w:b/>
        </w:rPr>
        <w:t xml:space="preserve"> rischio 231</w:t>
      </w:r>
      <w:r w:rsidRPr="00C84F26">
        <w:rPr>
          <w:rFonts w:ascii="Calibri" w:hAnsi="Calibri" w:cs="Arial"/>
        </w:rPr>
        <w:t>”</w:t>
      </w:r>
      <w:r>
        <w:rPr>
          <w:rFonts w:ascii="Calibri" w:hAnsi="Calibri" w:cs="Arial"/>
        </w:rPr>
        <w:t>, che</w:t>
      </w:r>
      <w:r>
        <w:rPr>
          <w:rFonts w:ascii="Calibri" w:hAnsi="Calibri" w:cs="Arial"/>
          <w:szCs w:val="20"/>
        </w:rPr>
        <w:t xml:space="preserve"> </w:t>
      </w:r>
      <w:r w:rsidRPr="00C84F26">
        <w:rPr>
          <w:rFonts w:ascii="Calibri" w:hAnsi="Calibri" w:cs="Arial"/>
          <w:szCs w:val="20"/>
        </w:rPr>
        <w:t xml:space="preserve">fotografa la situazione esistente alla data di redazione del presente Modello. L’evolvere delle attività aziendali richiederà il necessario aggiornamento della mappatura, al fine di ricomprendere gli eventuali rischi associabili alle nuove attività. </w:t>
      </w:r>
    </w:p>
    <w:p w:rsidR="00916BA4" w:rsidRPr="00453CB3" w:rsidRDefault="00916BA4" w:rsidP="008976CD">
      <w:pPr>
        <w:ind w:right="96"/>
        <w:rPr>
          <w:rFonts w:ascii="Calibri" w:hAnsi="Calibri" w:cs="Arial"/>
          <w:szCs w:val="20"/>
        </w:rPr>
      </w:pPr>
      <w:r w:rsidRPr="00453CB3">
        <w:rPr>
          <w:rFonts w:ascii="Calibri" w:hAnsi="Calibri" w:cs="Arial"/>
          <w:szCs w:val="20"/>
        </w:rPr>
        <w:t xml:space="preserve">In ragione dell’attività attualmente svolta, dei specifici ambiti operativi e delle strutture operative di </w:t>
      </w:r>
      <w:r w:rsidR="00B22636">
        <w:rPr>
          <w:rFonts w:ascii="Calibri" w:hAnsi="Calibri" w:cs="Arial"/>
        </w:rPr>
        <w:t>Monterosa</w:t>
      </w:r>
      <w:r w:rsidRPr="00453CB3">
        <w:rPr>
          <w:rFonts w:ascii="Calibri" w:hAnsi="Calibri" w:cs="Arial"/>
          <w:szCs w:val="20"/>
        </w:rPr>
        <w:t xml:space="preserve">, si è ritenuto opportuno focalizzare l’attenzione sulla valutazione della sussistenza dei profili di rischio in relazione a talune tipologie di reato, e precisamente: </w:t>
      </w:r>
    </w:p>
    <w:p w:rsidR="00916BA4" w:rsidRDefault="00916BA4" w:rsidP="008976CD">
      <w:pPr>
        <w:pStyle w:val="Paragrafoelenco"/>
        <w:numPr>
          <w:ilvl w:val="0"/>
          <w:numId w:val="30"/>
        </w:numPr>
        <w:ind w:left="709" w:right="96" w:hanging="349"/>
        <w:contextualSpacing w:val="0"/>
        <w:rPr>
          <w:rFonts w:ascii="Calibri" w:hAnsi="Calibri" w:cs="Arial"/>
          <w:szCs w:val="20"/>
        </w:rPr>
      </w:pPr>
      <w:r w:rsidRPr="00FC118B">
        <w:rPr>
          <w:rFonts w:ascii="Calibri" w:hAnsi="Calibri" w:cs="Arial"/>
          <w:szCs w:val="20"/>
        </w:rPr>
        <w:t xml:space="preserve">i reati contro la Pubblica Amministrazione e contro il patrimonio della Pubblica Amministrazione </w:t>
      </w:r>
      <w:r w:rsidRPr="00B73563">
        <w:rPr>
          <w:rFonts w:ascii="Calibri" w:hAnsi="Calibri" w:cs="Arial"/>
          <w:szCs w:val="20"/>
        </w:rPr>
        <w:t>(art. 24 e 25 del D.Lgs. 231/2001)</w:t>
      </w:r>
      <w:r w:rsidRPr="00FC118B">
        <w:rPr>
          <w:rFonts w:ascii="Calibri" w:hAnsi="Calibri" w:cs="Arial"/>
          <w:szCs w:val="20"/>
        </w:rPr>
        <w:t xml:space="preserve">; </w:t>
      </w:r>
    </w:p>
    <w:p w:rsidR="00B73563" w:rsidRPr="00B73563" w:rsidRDefault="00B73563" w:rsidP="00B73563">
      <w:pPr>
        <w:pStyle w:val="Paragrafoelenco"/>
        <w:numPr>
          <w:ilvl w:val="0"/>
          <w:numId w:val="30"/>
        </w:numPr>
        <w:spacing w:before="120" w:line="276" w:lineRule="auto"/>
        <w:ind w:right="-82"/>
        <w:contextualSpacing w:val="0"/>
        <w:rPr>
          <w:rFonts w:ascii="Calibri" w:hAnsi="Calibri" w:cs="Arial"/>
          <w:szCs w:val="20"/>
        </w:rPr>
      </w:pPr>
      <w:r w:rsidRPr="00C84F26">
        <w:rPr>
          <w:rFonts w:ascii="Calibri" w:hAnsi="Calibri" w:cs="Arial"/>
          <w:szCs w:val="20"/>
        </w:rPr>
        <w:t>induzione a non rendere dichiarazioni all’Autorità giudiziaria (art. 25-</w:t>
      </w:r>
      <w:r>
        <w:rPr>
          <w:rFonts w:ascii="Calibri" w:hAnsi="Calibri" w:cs="Arial"/>
          <w:i/>
          <w:szCs w:val="20"/>
        </w:rPr>
        <w:t>dec</w:t>
      </w:r>
      <w:r w:rsidRPr="00C84F26">
        <w:rPr>
          <w:rFonts w:ascii="Calibri" w:hAnsi="Calibri" w:cs="Arial"/>
          <w:i/>
          <w:szCs w:val="20"/>
        </w:rPr>
        <w:t>ies</w:t>
      </w:r>
      <w:r w:rsidRPr="00B73563">
        <w:rPr>
          <w:rFonts w:ascii="Calibri" w:hAnsi="Calibri" w:cs="Arial"/>
          <w:szCs w:val="20"/>
        </w:rPr>
        <w:t xml:space="preserve"> del D.Lgs. 231/2001</w:t>
      </w:r>
      <w:r w:rsidRPr="00C84F26">
        <w:rPr>
          <w:rFonts w:ascii="Calibri" w:hAnsi="Calibri" w:cs="Arial"/>
          <w:i/>
          <w:szCs w:val="20"/>
        </w:rPr>
        <w:t>)</w:t>
      </w:r>
      <w:r w:rsidRPr="007A2F73">
        <w:rPr>
          <w:rFonts w:ascii="Calibri" w:hAnsi="Calibri" w:cs="Arial"/>
          <w:b/>
          <w:szCs w:val="20"/>
        </w:rPr>
        <w:t>;</w:t>
      </w:r>
    </w:p>
    <w:p w:rsidR="00916BA4" w:rsidRDefault="00916BA4" w:rsidP="008976CD">
      <w:pPr>
        <w:pStyle w:val="Paragrafoelenco"/>
        <w:numPr>
          <w:ilvl w:val="0"/>
          <w:numId w:val="30"/>
        </w:numPr>
        <w:ind w:left="709" w:right="96" w:hanging="349"/>
        <w:contextualSpacing w:val="0"/>
        <w:rPr>
          <w:rFonts w:ascii="Calibri" w:hAnsi="Calibri" w:cs="Arial"/>
          <w:szCs w:val="20"/>
        </w:rPr>
      </w:pPr>
      <w:r w:rsidRPr="00FC118B">
        <w:rPr>
          <w:rFonts w:ascii="Calibri" w:hAnsi="Calibri" w:cs="Arial"/>
          <w:szCs w:val="20"/>
        </w:rPr>
        <w:t xml:space="preserve">i reati </w:t>
      </w:r>
      <w:r w:rsidRPr="00B73563">
        <w:rPr>
          <w:rFonts w:ascii="Calibri" w:hAnsi="Calibri" w:cs="Arial"/>
          <w:szCs w:val="20"/>
        </w:rPr>
        <w:t>societari (art. 25-</w:t>
      </w:r>
      <w:r w:rsidRPr="00B73563">
        <w:rPr>
          <w:rFonts w:ascii="Calibri" w:hAnsi="Calibri" w:cs="Arial"/>
          <w:i/>
          <w:szCs w:val="20"/>
        </w:rPr>
        <w:t>ter</w:t>
      </w:r>
      <w:r w:rsidR="00B73563" w:rsidRPr="00B73563">
        <w:rPr>
          <w:rFonts w:ascii="Calibri" w:hAnsi="Calibri" w:cs="Arial"/>
          <w:i/>
          <w:szCs w:val="20"/>
        </w:rPr>
        <w:t xml:space="preserve"> </w:t>
      </w:r>
      <w:r w:rsidR="00B73563" w:rsidRPr="00B73563">
        <w:rPr>
          <w:rFonts w:ascii="Calibri" w:hAnsi="Calibri" w:cs="Arial"/>
          <w:szCs w:val="20"/>
        </w:rPr>
        <w:t>del D.Lgs. 231/2001</w:t>
      </w:r>
      <w:r w:rsidRPr="00B73563">
        <w:rPr>
          <w:rFonts w:ascii="Calibri" w:hAnsi="Calibri" w:cs="Arial"/>
          <w:szCs w:val="20"/>
        </w:rPr>
        <w:t>);</w:t>
      </w:r>
    </w:p>
    <w:p w:rsidR="00B73563" w:rsidRPr="00B73563" w:rsidRDefault="00B73563" w:rsidP="00B73563">
      <w:pPr>
        <w:pStyle w:val="Paragrafoelenco"/>
        <w:numPr>
          <w:ilvl w:val="0"/>
          <w:numId w:val="30"/>
        </w:numPr>
        <w:ind w:left="709" w:right="96" w:hanging="349"/>
        <w:contextualSpacing w:val="0"/>
        <w:rPr>
          <w:rFonts w:ascii="Calibri" w:hAnsi="Calibri" w:cs="Arial"/>
          <w:szCs w:val="20"/>
        </w:rPr>
      </w:pPr>
      <w:r w:rsidRPr="00C84F26">
        <w:rPr>
          <w:rFonts w:ascii="Calibri" w:hAnsi="Calibri" w:cs="Arial"/>
          <w:szCs w:val="20"/>
        </w:rPr>
        <w:t>i reati contro la libertà individuale</w:t>
      </w:r>
      <w:r>
        <w:rPr>
          <w:rFonts w:ascii="Calibri" w:hAnsi="Calibri" w:cs="Arial"/>
          <w:szCs w:val="20"/>
        </w:rPr>
        <w:t xml:space="preserve"> (</w:t>
      </w:r>
      <w:r w:rsidRPr="00C84F26">
        <w:rPr>
          <w:rFonts w:ascii="Calibri" w:hAnsi="Calibri" w:cs="Arial"/>
          <w:szCs w:val="20"/>
        </w:rPr>
        <w:t>art. 25-</w:t>
      </w:r>
      <w:r w:rsidRPr="00C84F26">
        <w:rPr>
          <w:rFonts w:ascii="Calibri" w:hAnsi="Calibri" w:cs="Arial"/>
          <w:i/>
          <w:szCs w:val="20"/>
        </w:rPr>
        <w:t>quinquies</w:t>
      </w:r>
      <w:r w:rsidRPr="00B73563">
        <w:rPr>
          <w:rFonts w:ascii="Calibri" w:hAnsi="Calibri" w:cs="Arial"/>
          <w:szCs w:val="20"/>
        </w:rPr>
        <w:t xml:space="preserve"> del D.Lgs. 231/2001</w:t>
      </w:r>
      <w:r>
        <w:rPr>
          <w:rFonts w:ascii="Calibri" w:hAnsi="Calibri" w:cs="Arial"/>
          <w:szCs w:val="20"/>
        </w:rPr>
        <w:t xml:space="preserve">) e </w:t>
      </w:r>
      <w:r w:rsidRPr="00C84F26">
        <w:rPr>
          <w:rFonts w:ascii="Calibri" w:hAnsi="Calibri" w:cs="Arial"/>
          <w:szCs w:val="20"/>
        </w:rPr>
        <w:t xml:space="preserve">gli illeciti relativi ai reati di omicidio colposo e lesioni colpose gravi o gravissime, commessi con violazione delle norme antinfortunistiche e sulla tutela dell'igiene e della salute sul lavoro </w:t>
      </w:r>
      <w:r>
        <w:rPr>
          <w:rFonts w:ascii="Calibri" w:hAnsi="Calibri" w:cs="Arial"/>
          <w:szCs w:val="20"/>
        </w:rPr>
        <w:t>(</w:t>
      </w:r>
      <w:r w:rsidRPr="00C84F26">
        <w:rPr>
          <w:rFonts w:ascii="Calibri" w:hAnsi="Calibri" w:cs="Arial"/>
          <w:szCs w:val="20"/>
        </w:rPr>
        <w:t>art. 25-</w:t>
      </w:r>
      <w:r w:rsidRPr="00C84F26">
        <w:rPr>
          <w:rFonts w:ascii="Calibri" w:hAnsi="Calibri" w:cs="Arial"/>
          <w:i/>
          <w:szCs w:val="20"/>
        </w:rPr>
        <w:t>septies</w:t>
      </w:r>
      <w:r w:rsidRPr="00B73563">
        <w:rPr>
          <w:rFonts w:ascii="Calibri" w:hAnsi="Calibri" w:cs="Arial"/>
          <w:szCs w:val="20"/>
        </w:rPr>
        <w:t xml:space="preserve"> del D.Lgs. 231/2001</w:t>
      </w:r>
      <w:r w:rsidRPr="00BF7D5C">
        <w:rPr>
          <w:rFonts w:ascii="Calibri" w:hAnsi="Calibri" w:cs="Arial"/>
          <w:szCs w:val="20"/>
        </w:rPr>
        <w:t>)</w:t>
      </w:r>
      <w:r>
        <w:rPr>
          <w:rFonts w:ascii="Calibri" w:hAnsi="Calibri" w:cs="Arial"/>
          <w:szCs w:val="20"/>
        </w:rPr>
        <w:t>;</w:t>
      </w:r>
    </w:p>
    <w:p w:rsidR="00916BA4" w:rsidRPr="00B73563" w:rsidRDefault="00916BA4" w:rsidP="008976CD">
      <w:pPr>
        <w:pStyle w:val="Paragrafoelenco"/>
        <w:numPr>
          <w:ilvl w:val="0"/>
          <w:numId w:val="30"/>
        </w:numPr>
        <w:ind w:left="709" w:right="96" w:hanging="349"/>
        <w:contextualSpacing w:val="0"/>
        <w:rPr>
          <w:rFonts w:ascii="Calibri" w:hAnsi="Calibri" w:cs="Arial"/>
          <w:szCs w:val="20"/>
        </w:rPr>
      </w:pPr>
      <w:r w:rsidRPr="00FC118B">
        <w:rPr>
          <w:rFonts w:ascii="Calibri" w:hAnsi="Calibri" w:cs="Arial"/>
          <w:szCs w:val="20"/>
        </w:rPr>
        <w:t xml:space="preserve">i reati in materia di </w:t>
      </w:r>
      <w:r w:rsidRPr="00B73563">
        <w:rPr>
          <w:rFonts w:ascii="Calibri" w:hAnsi="Calibri" w:cs="Arial"/>
          <w:szCs w:val="20"/>
        </w:rPr>
        <w:t>riciclaggio (art. 25-</w:t>
      </w:r>
      <w:r w:rsidRPr="00B73563">
        <w:rPr>
          <w:rFonts w:ascii="Calibri" w:hAnsi="Calibri" w:cs="Arial"/>
          <w:i/>
          <w:szCs w:val="20"/>
        </w:rPr>
        <w:t>octies</w:t>
      </w:r>
      <w:r w:rsidR="00B73563">
        <w:rPr>
          <w:rFonts w:ascii="Calibri" w:hAnsi="Calibri" w:cs="Arial"/>
          <w:i/>
          <w:szCs w:val="20"/>
        </w:rPr>
        <w:t xml:space="preserve"> </w:t>
      </w:r>
      <w:r w:rsidR="00B73563">
        <w:rPr>
          <w:rFonts w:ascii="Calibri" w:hAnsi="Calibri" w:cs="Arial"/>
          <w:szCs w:val="20"/>
        </w:rPr>
        <w:t>del D.Lgs 231/2001</w:t>
      </w:r>
      <w:r w:rsidRPr="00B73563">
        <w:rPr>
          <w:rFonts w:ascii="Calibri" w:hAnsi="Calibri" w:cs="Arial"/>
          <w:szCs w:val="20"/>
        </w:rPr>
        <w:t>) e terrorismo (art. 25-</w:t>
      </w:r>
      <w:r w:rsidRPr="00B73563">
        <w:rPr>
          <w:rFonts w:ascii="Calibri" w:hAnsi="Calibri" w:cs="Arial"/>
          <w:i/>
          <w:szCs w:val="20"/>
        </w:rPr>
        <w:t>quater</w:t>
      </w:r>
      <w:r w:rsidR="00B73563">
        <w:rPr>
          <w:rFonts w:ascii="Calibri" w:hAnsi="Calibri" w:cs="Arial"/>
          <w:i/>
          <w:szCs w:val="20"/>
        </w:rPr>
        <w:t xml:space="preserve"> </w:t>
      </w:r>
      <w:r w:rsidR="00B73563">
        <w:rPr>
          <w:rFonts w:ascii="Calibri" w:hAnsi="Calibri" w:cs="Arial"/>
          <w:szCs w:val="20"/>
        </w:rPr>
        <w:t>del D.Lgs. 231/2001</w:t>
      </w:r>
      <w:r w:rsidRPr="00B73563">
        <w:rPr>
          <w:rFonts w:ascii="Calibri" w:hAnsi="Calibri" w:cs="Arial"/>
          <w:szCs w:val="20"/>
        </w:rPr>
        <w:t>) ed i delitti di criminalità organizzata (art. 24-</w:t>
      </w:r>
      <w:r w:rsidRPr="00B73563">
        <w:rPr>
          <w:rFonts w:ascii="Calibri" w:hAnsi="Calibri" w:cs="Arial"/>
          <w:i/>
          <w:szCs w:val="20"/>
        </w:rPr>
        <w:t>ter</w:t>
      </w:r>
      <w:r w:rsidR="00B73563">
        <w:rPr>
          <w:rFonts w:ascii="Calibri" w:hAnsi="Calibri" w:cs="Arial"/>
          <w:i/>
          <w:szCs w:val="20"/>
        </w:rPr>
        <w:t xml:space="preserve"> </w:t>
      </w:r>
      <w:r w:rsidR="00B73563">
        <w:rPr>
          <w:rFonts w:ascii="Calibri" w:hAnsi="Calibri" w:cs="Arial"/>
          <w:szCs w:val="20"/>
        </w:rPr>
        <w:t>del D.Lgs. 231/2001</w:t>
      </w:r>
      <w:r w:rsidRPr="00B73563">
        <w:rPr>
          <w:rFonts w:ascii="Calibri" w:hAnsi="Calibri" w:cs="Arial"/>
          <w:szCs w:val="20"/>
        </w:rPr>
        <w:t>) – anche potenzialmente transnazionali;</w:t>
      </w:r>
    </w:p>
    <w:p w:rsidR="00FC118B" w:rsidRPr="00FC118B" w:rsidRDefault="00FC118B" w:rsidP="008976CD">
      <w:pPr>
        <w:pStyle w:val="Paragrafoelenco"/>
        <w:numPr>
          <w:ilvl w:val="0"/>
          <w:numId w:val="30"/>
        </w:numPr>
        <w:ind w:left="709" w:right="96" w:hanging="349"/>
        <w:contextualSpacing w:val="0"/>
        <w:rPr>
          <w:rFonts w:ascii="Calibri" w:hAnsi="Calibri" w:cs="Arial"/>
          <w:szCs w:val="20"/>
        </w:rPr>
      </w:pPr>
      <w:r w:rsidRPr="00B73563">
        <w:rPr>
          <w:rFonts w:ascii="Calibri" w:hAnsi="Calibri" w:cs="Arial"/>
          <w:szCs w:val="20"/>
        </w:rPr>
        <w:t>i reati connessi alla falsificazione di valori</w:t>
      </w:r>
      <w:r>
        <w:rPr>
          <w:rFonts w:ascii="Calibri" w:hAnsi="Calibri" w:cs="Arial"/>
          <w:szCs w:val="20"/>
        </w:rPr>
        <w:t xml:space="preserve"> e segni di riconoscimento (</w:t>
      </w:r>
      <w:r w:rsidR="00B73563">
        <w:rPr>
          <w:rFonts w:ascii="Calibri" w:hAnsi="Calibri" w:cs="Arial"/>
          <w:szCs w:val="20"/>
        </w:rPr>
        <w:t>art. 25-</w:t>
      </w:r>
      <w:r w:rsidR="00B73563" w:rsidRPr="00B73563">
        <w:rPr>
          <w:rFonts w:ascii="Calibri" w:hAnsi="Calibri" w:cs="Arial"/>
          <w:i/>
          <w:szCs w:val="20"/>
        </w:rPr>
        <w:t>bis</w:t>
      </w:r>
      <w:r w:rsidR="00B73563">
        <w:rPr>
          <w:rFonts w:ascii="Calibri" w:hAnsi="Calibri" w:cs="Arial"/>
          <w:szCs w:val="20"/>
        </w:rPr>
        <w:t xml:space="preserve"> del D.Lgs. 231/2001);</w:t>
      </w:r>
    </w:p>
    <w:p w:rsidR="00B22636" w:rsidRPr="00FC118B" w:rsidRDefault="00B22636" w:rsidP="008976CD">
      <w:pPr>
        <w:pStyle w:val="Paragrafoelenco"/>
        <w:numPr>
          <w:ilvl w:val="0"/>
          <w:numId w:val="30"/>
        </w:numPr>
        <w:ind w:left="709" w:right="96" w:hanging="349"/>
        <w:contextualSpacing w:val="0"/>
        <w:rPr>
          <w:rFonts w:ascii="Calibri" w:hAnsi="Calibri" w:cs="Arial"/>
          <w:szCs w:val="20"/>
        </w:rPr>
      </w:pPr>
      <w:r w:rsidRPr="00FC118B">
        <w:rPr>
          <w:rFonts w:ascii="Calibri" w:hAnsi="Calibri" w:cs="Arial"/>
          <w:szCs w:val="20"/>
        </w:rPr>
        <w:t>i reati ambientali</w:t>
      </w:r>
      <w:r w:rsidR="00FC118B">
        <w:rPr>
          <w:rFonts w:ascii="Calibri" w:hAnsi="Calibri" w:cs="Arial"/>
          <w:szCs w:val="20"/>
        </w:rPr>
        <w:t xml:space="preserve"> (</w:t>
      </w:r>
      <w:r w:rsidR="00B73563">
        <w:rPr>
          <w:rFonts w:ascii="Calibri" w:hAnsi="Calibri" w:cs="Arial"/>
          <w:szCs w:val="20"/>
        </w:rPr>
        <w:t>art. 25-</w:t>
      </w:r>
      <w:r w:rsidR="00B73563" w:rsidRPr="00B73563">
        <w:rPr>
          <w:rFonts w:ascii="Calibri" w:hAnsi="Calibri" w:cs="Arial"/>
          <w:i/>
          <w:szCs w:val="20"/>
        </w:rPr>
        <w:t>undecies</w:t>
      </w:r>
      <w:r w:rsidR="00B73563">
        <w:rPr>
          <w:rFonts w:ascii="Calibri" w:hAnsi="Calibri" w:cs="Arial"/>
          <w:szCs w:val="20"/>
        </w:rPr>
        <w:t xml:space="preserve"> del D.Lgs. 231/2001);</w:t>
      </w:r>
    </w:p>
    <w:p w:rsidR="00B22636" w:rsidRDefault="00B22636" w:rsidP="008976CD">
      <w:pPr>
        <w:pStyle w:val="Paragrafoelenco"/>
        <w:numPr>
          <w:ilvl w:val="0"/>
          <w:numId w:val="30"/>
        </w:numPr>
        <w:ind w:left="709" w:right="96" w:hanging="349"/>
        <w:contextualSpacing w:val="0"/>
        <w:rPr>
          <w:rFonts w:ascii="Calibri" w:hAnsi="Calibri" w:cs="Arial"/>
          <w:szCs w:val="20"/>
        </w:rPr>
      </w:pPr>
      <w:r w:rsidRPr="00FC118B">
        <w:rPr>
          <w:rFonts w:ascii="Calibri" w:hAnsi="Calibri" w:cs="Arial"/>
          <w:szCs w:val="20"/>
        </w:rPr>
        <w:t>il reato di impiego di cittadini di paesi terzi il cui soggiorno è irregolare</w:t>
      </w:r>
      <w:r w:rsidR="00FC118B">
        <w:rPr>
          <w:rFonts w:ascii="Calibri" w:hAnsi="Calibri" w:cs="Arial"/>
          <w:szCs w:val="20"/>
        </w:rPr>
        <w:t xml:space="preserve"> (</w:t>
      </w:r>
      <w:r w:rsidR="00B73563">
        <w:rPr>
          <w:rFonts w:ascii="Calibri" w:hAnsi="Calibri" w:cs="Arial"/>
          <w:szCs w:val="20"/>
        </w:rPr>
        <w:t>art. 25-</w:t>
      </w:r>
      <w:r w:rsidR="00B73563" w:rsidRPr="00B73563">
        <w:rPr>
          <w:rFonts w:ascii="Calibri" w:hAnsi="Calibri" w:cs="Arial"/>
          <w:i/>
          <w:szCs w:val="20"/>
        </w:rPr>
        <w:t>duodecies</w:t>
      </w:r>
      <w:r w:rsidR="00B73563">
        <w:rPr>
          <w:rFonts w:ascii="Calibri" w:hAnsi="Calibri" w:cs="Arial"/>
          <w:szCs w:val="20"/>
        </w:rPr>
        <w:t xml:space="preserve"> del D.Lgs. 231/2001).</w:t>
      </w:r>
    </w:p>
    <w:p w:rsidR="00916BA4" w:rsidRPr="00453CB3" w:rsidRDefault="00916BA4" w:rsidP="008976CD">
      <w:pPr>
        <w:ind w:right="96"/>
        <w:rPr>
          <w:rFonts w:ascii="Calibri" w:hAnsi="Calibri" w:cs="Arial"/>
          <w:szCs w:val="20"/>
        </w:rPr>
      </w:pPr>
      <w:r w:rsidRPr="003A41C2">
        <w:rPr>
          <w:rFonts w:ascii="Calibri" w:hAnsi="Calibri" w:cs="Arial"/>
          <w:szCs w:val="20"/>
        </w:rPr>
        <w:t>In merito agli altri reati (e</w:t>
      </w:r>
      <w:r>
        <w:rPr>
          <w:rFonts w:ascii="Calibri" w:hAnsi="Calibri" w:cs="Arial"/>
          <w:szCs w:val="20"/>
        </w:rPr>
        <w:t>,</w:t>
      </w:r>
      <w:r w:rsidRPr="003A41C2">
        <w:rPr>
          <w:rFonts w:ascii="Calibri" w:hAnsi="Calibri" w:cs="Arial"/>
          <w:szCs w:val="20"/>
        </w:rPr>
        <w:t xml:space="preserve"> tipicamente, </w:t>
      </w:r>
      <w:r w:rsidR="00907FD6">
        <w:rPr>
          <w:rFonts w:ascii="Calibri" w:hAnsi="Calibri" w:cs="Arial"/>
          <w:szCs w:val="20"/>
        </w:rPr>
        <w:t xml:space="preserve">i reati di </w:t>
      </w:r>
      <w:r w:rsidR="00907FD6" w:rsidRPr="00C84F26">
        <w:rPr>
          <w:rFonts w:ascii="Calibri" w:hAnsi="Calibri" w:cs="Arial"/>
          <w:szCs w:val="20"/>
        </w:rPr>
        <w:t>abuso di informazioni privilegiate e di manipolazione del mercato</w:t>
      </w:r>
      <w:r w:rsidR="00907FD6">
        <w:rPr>
          <w:rFonts w:ascii="Calibri" w:hAnsi="Calibri" w:cs="Arial"/>
          <w:szCs w:val="20"/>
        </w:rPr>
        <w:t>,</w:t>
      </w:r>
      <w:r w:rsidR="00907FD6" w:rsidRPr="00C84F26">
        <w:rPr>
          <w:rFonts w:ascii="Calibri" w:hAnsi="Calibri" w:cs="Arial"/>
          <w:szCs w:val="20"/>
        </w:rPr>
        <w:t xml:space="preserve"> i reati in materia di violazione del diritto d’autore</w:t>
      </w:r>
      <w:r w:rsidR="00907FD6">
        <w:rPr>
          <w:rFonts w:ascii="Calibri" w:hAnsi="Calibri" w:cs="Arial"/>
          <w:szCs w:val="20"/>
        </w:rPr>
        <w:t xml:space="preserve">, </w:t>
      </w:r>
      <w:r w:rsidR="00907FD6" w:rsidRPr="007A2F73">
        <w:rPr>
          <w:rFonts w:ascii="Calibri" w:hAnsi="Calibri" w:cs="Arial"/>
          <w:szCs w:val="20"/>
        </w:rPr>
        <w:t>i reati contro l</w:t>
      </w:r>
      <w:r w:rsidR="00907FD6">
        <w:rPr>
          <w:rFonts w:ascii="Calibri" w:hAnsi="Calibri" w:cs="Arial"/>
          <w:szCs w:val="20"/>
        </w:rPr>
        <w:t>’</w:t>
      </w:r>
      <w:r w:rsidR="00907FD6" w:rsidRPr="007A2F73">
        <w:rPr>
          <w:rFonts w:ascii="Calibri" w:hAnsi="Calibri" w:cs="Arial"/>
          <w:szCs w:val="20"/>
        </w:rPr>
        <w:t>industria e il commercio</w:t>
      </w:r>
      <w:r w:rsidRPr="003A41C2">
        <w:rPr>
          <w:rFonts w:ascii="Calibri" w:hAnsi="Calibri" w:cs="Arial"/>
          <w:szCs w:val="20"/>
        </w:rPr>
        <w:t>), la Società ritiene che le proprie attività non presentino profili di rischio tali da rendere ragionevolmente fondata la possibilità della loro commissione nell’interesse o a vantaggio della stessa. Si è pertanto stimato esaustivo il richiamo ai principi contenuti sia nel presente Modello sia nel Codice Etico, ove</w:t>
      </w:r>
      <w:r w:rsidRPr="00453CB3">
        <w:rPr>
          <w:rFonts w:ascii="Calibri" w:hAnsi="Calibri" w:cs="Arial"/>
          <w:szCs w:val="20"/>
        </w:rPr>
        <w:t xml:space="preserve"> si vincolano gli esponenti aziendali, i collaboratori ed i partner al rispetto dei valori di solidarietà, tutela della personalità individuale, correttezza, moralità e rispetto delle leggi. </w:t>
      </w:r>
    </w:p>
    <w:p w:rsidR="00916BA4" w:rsidRPr="00D8328C" w:rsidRDefault="00916BA4" w:rsidP="008976CD">
      <w:pPr>
        <w:autoSpaceDE w:val="0"/>
        <w:ind w:right="96"/>
        <w:rPr>
          <w:rFonts w:ascii="Calibri" w:hAnsi="Calibri" w:cs="Arial"/>
          <w:szCs w:val="20"/>
        </w:rPr>
      </w:pPr>
      <w:r w:rsidRPr="00D8328C">
        <w:rPr>
          <w:rFonts w:ascii="Calibri" w:hAnsi="Calibri" w:cs="Arial"/>
          <w:szCs w:val="20"/>
        </w:rPr>
        <w:t xml:space="preserve">Conformemente a quanto previsto dall’art. 6, comma 2, lett. a) D.Lgs. 231/01 si riportano le </w:t>
      </w:r>
      <w:r w:rsidRPr="00D8328C">
        <w:rPr>
          <w:rFonts w:ascii="Calibri" w:hAnsi="Calibri" w:cs="Arial"/>
          <w:b/>
          <w:szCs w:val="20"/>
        </w:rPr>
        <w:t>aree di attività aziendali individuate come a rischio</w:t>
      </w:r>
      <w:r w:rsidRPr="00D8328C">
        <w:rPr>
          <w:rFonts w:ascii="Calibri" w:hAnsi="Calibri" w:cs="Arial"/>
          <w:szCs w:val="20"/>
        </w:rPr>
        <w:t>, ovvero nel cui ambito potrebbero essere presenti rischi potenziali di commissione delle fattispecie di reato previste dal Decreto. In particolare sono state identificate le seguenti aree di rischio:</w:t>
      </w:r>
    </w:p>
    <w:p w:rsidR="00916BA4" w:rsidRDefault="00916BA4" w:rsidP="008976CD">
      <w:pPr>
        <w:pStyle w:val="Rientrocorpodeltesto"/>
        <w:numPr>
          <w:ilvl w:val="0"/>
          <w:numId w:val="23"/>
        </w:numPr>
        <w:spacing w:after="0"/>
        <w:ind w:right="96"/>
        <w:rPr>
          <w:rFonts w:ascii="Calibri" w:hAnsi="Calibri" w:cs="Arial"/>
          <w:szCs w:val="20"/>
        </w:rPr>
      </w:pPr>
      <w:r w:rsidRPr="00FC118B">
        <w:rPr>
          <w:rFonts w:ascii="Calibri" w:hAnsi="Calibri" w:cs="Arial"/>
          <w:szCs w:val="20"/>
        </w:rPr>
        <w:t>Gestione degli adempimenti e dei rapporti con la Pubblica Amministrazione</w:t>
      </w:r>
    </w:p>
    <w:p w:rsidR="00FC118B" w:rsidRPr="00FC118B" w:rsidRDefault="00FC118B" w:rsidP="00FC118B">
      <w:pPr>
        <w:pStyle w:val="Rientrocorpodeltesto"/>
        <w:numPr>
          <w:ilvl w:val="0"/>
          <w:numId w:val="23"/>
        </w:numPr>
        <w:spacing w:after="0"/>
        <w:ind w:right="96"/>
        <w:rPr>
          <w:rFonts w:ascii="Calibri" w:hAnsi="Calibri" w:cs="Arial"/>
          <w:szCs w:val="20"/>
        </w:rPr>
      </w:pPr>
      <w:r>
        <w:rPr>
          <w:rFonts w:ascii="Calibri" w:hAnsi="Calibri" w:cs="Arial"/>
          <w:szCs w:val="20"/>
        </w:rPr>
        <w:t>Gestione dei rapporti commerciali</w:t>
      </w:r>
    </w:p>
    <w:p w:rsidR="00916BA4" w:rsidRPr="00FC118B" w:rsidRDefault="00916BA4" w:rsidP="008976CD">
      <w:pPr>
        <w:pStyle w:val="Rientrocorpodeltesto"/>
        <w:numPr>
          <w:ilvl w:val="0"/>
          <w:numId w:val="23"/>
        </w:numPr>
        <w:spacing w:after="0"/>
        <w:ind w:right="96"/>
        <w:rPr>
          <w:rFonts w:ascii="Calibri" w:hAnsi="Calibri" w:cs="Arial"/>
          <w:szCs w:val="20"/>
        </w:rPr>
      </w:pPr>
      <w:r w:rsidRPr="00FC118B">
        <w:rPr>
          <w:rFonts w:ascii="Calibri" w:hAnsi="Calibri" w:cs="Arial"/>
          <w:szCs w:val="20"/>
        </w:rPr>
        <w:lastRenderedPageBreak/>
        <w:t xml:space="preserve">Approvvigionamento </w:t>
      </w:r>
      <w:r w:rsidR="00FC118B" w:rsidRPr="00FC118B">
        <w:rPr>
          <w:rFonts w:ascii="Calibri" w:hAnsi="Calibri" w:cs="Arial"/>
          <w:szCs w:val="20"/>
        </w:rPr>
        <w:t xml:space="preserve">di </w:t>
      </w:r>
      <w:r w:rsidRPr="00FC118B">
        <w:rPr>
          <w:rFonts w:ascii="Calibri" w:hAnsi="Calibri" w:cs="Arial"/>
          <w:szCs w:val="20"/>
        </w:rPr>
        <w:t>beni e servizi</w:t>
      </w:r>
    </w:p>
    <w:p w:rsidR="00916BA4" w:rsidRPr="00FC118B" w:rsidRDefault="00FC118B" w:rsidP="008976CD">
      <w:pPr>
        <w:pStyle w:val="Rientrocorpodeltesto"/>
        <w:numPr>
          <w:ilvl w:val="0"/>
          <w:numId w:val="23"/>
        </w:numPr>
        <w:spacing w:after="0"/>
        <w:ind w:right="96"/>
        <w:rPr>
          <w:rFonts w:ascii="Calibri" w:hAnsi="Calibri" w:cs="Arial"/>
          <w:szCs w:val="20"/>
        </w:rPr>
      </w:pPr>
      <w:r w:rsidRPr="00FC118B">
        <w:rPr>
          <w:rFonts w:ascii="Calibri" w:hAnsi="Calibri" w:cs="Arial"/>
          <w:szCs w:val="20"/>
        </w:rPr>
        <w:t xml:space="preserve">Gestione della </w:t>
      </w:r>
      <w:r w:rsidR="00916BA4" w:rsidRPr="00FC118B">
        <w:rPr>
          <w:rFonts w:ascii="Calibri" w:hAnsi="Calibri" w:cs="Arial"/>
          <w:szCs w:val="20"/>
        </w:rPr>
        <w:t>Contabilità</w:t>
      </w:r>
      <w:r w:rsidRPr="00FC118B">
        <w:rPr>
          <w:rFonts w:ascii="Calibri" w:hAnsi="Calibri" w:cs="Arial"/>
          <w:szCs w:val="20"/>
        </w:rPr>
        <w:t xml:space="preserve"> generale</w:t>
      </w:r>
      <w:r w:rsidR="00916BA4" w:rsidRPr="00FC118B">
        <w:rPr>
          <w:rFonts w:ascii="Calibri" w:hAnsi="Calibri" w:cs="Arial"/>
          <w:szCs w:val="20"/>
        </w:rPr>
        <w:t xml:space="preserve"> e</w:t>
      </w:r>
      <w:r w:rsidRPr="00FC118B">
        <w:rPr>
          <w:rFonts w:ascii="Calibri" w:hAnsi="Calibri" w:cs="Arial"/>
          <w:szCs w:val="20"/>
        </w:rPr>
        <w:t xml:space="preserve"> del</w:t>
      </w:r>
      <w:r w:rsidR="00916BA4" w:rsidRPr="00FC118B">
        <w:rPr>
          <w:rFonts w:ascii="Calibri" w:hAnsi="Calibri" w:cs="Arial"/>
          <w:szCs w:val="20"/>
        </w:rPr>
        <w:t xml:space="preserve"> bilancio </w:t>
      </w:r>
    </w:p>
    <w:p w:rsidR="00916BA4" w:rsidRDefault="00916BA4" w:rsidP="008976CD">
      <w:pPr>
        <w:pStyle w:val="Rientrocorpodeltesto"/>
        <w:numPr>
          <w:ilvl w:val="0"/>
          <w:numId w:val="23"/>
        </w:numPr>
        <w:spacing w:after="0"/>
        <w:ind w:right="96"/>
        <w:rPr>
          <w:rFonts w:ascii="Calibri" w:hAnsi="Calibri" w:cs="Arial"/>
          <w:szCs w:val="20"/>
        </w:rPr>
      </w:pPr>
      <w:r w:rsidRPr="00FC118B">
        <w:rPr>
          <w:rFonts w:ascii="Calibri" w:hAnsi="Calibri" w:cs="Arial"/>
          <w:szCs w:val="20"/>
        </w:rPr>
        <w:t>Gestione dei</w:t>
      </w:r>
      <w:r w:rsidR="00FC118B" w:rsidRPr="00FC118B">
        <w:rPr>
          <w:rFonts w:ascii="Calibri" w:hAnsi="Calibri" w:cs="Arial"/>
          <w:szCs w:val="20"/>
        </w:rPr>
        <w:t xml:space="preserve"> rapporti con i soci e gli</w:t>
      </w:r>
      <w:r w:rsidRPr="00FC118B">
        <w:rPr>
          <w:rFonts w:ascii="Calibri" w:hAnsi="Calibri" w:cs="Arial"/>
          <w:szCs w:val="20"/>
        </w:rPr>
        <w:t xml:space="preserve"> organi sociali</w:t>
      </w:r>
    </w:p>
    <w:p w:rsidR="00FC118B" w:rsidRPr="00FC118B" w:rsidRDefault="00FC118B" w:rsidP="008976CD">
      <w:pPr>
        <w:pStyle w:val="Rientrocorpodeltesto"/>
        <w:numPr>
          <w:ilvl w:val="0"/>
          <w:numId w:val="23"/>
        </w:numPr>
        <w:spacing w:after="0"/>
        <w:ind w:right="96"/>
        <w:rPr>
          <w:rFonts w:ascii="Calibri" w:hAnsi="Calibri" w:cs="Arial"/>
          <w:szCs w:val="20"/>
        </w:rPr>
      </w:pPr>
      <w:r>
        <w:rPr>
          <w:rFonts w:ascii="Calibri" w:hAnsi="Calibri" w:cs="Arial"/>
          <w:szCs w:val="20"/>
        </w:rPr>
        <w:t>Gestione del personale</w:t>
      </w:r>
    </w:p>
    <w:p w:rsidR="00916BA4" w:rsidRDefault="00916BA4" w:rsidP="008976CD">
      <w:pPr>
        <w:pStyle w:val="Rientrocorpodeltesto"/>
        <w:numPr>
          <w:ilvl w:val="0"/>
          <w:numId w:val="23"/>
        </w:numPr>
        <w:spacing w:after="0"/>
        <w:ind w:right="96"/>
        <w:rPr>
          <w:rFonts w:ascii="Calibri" w:hAnsi="Calibri" w:cs="Arial"/>
          <w:szCs w:val="20"/>
        </w:rPr>
      </w:pPr>
      <w:r w:rsidRPr="00FC118B">
        <w:rPr>
          <w:rFonts w:ascii="Calibri" w:hAnsi="Calibri" w:cs="Arial"/>
          <w:szCs w:val="20"/>
        </w:rPr>
        <w:t xml:space="preserve">Gestione flussi </w:t>
      </w:r>
      <w:r w:rsidR="00FC118B" w:rsidRPr="00FC118B">
        <w:rPr>
          <w:rFonts w:ascii="Calibri" w:hAnsi="Calibri" w:cs="Arial"/>
          <w:szCs w:val="20"/>
        </w:rPr>
        <w:t>finanziari</w:t>
      </w:r>
    </w:p>
    <w:p w:rsidR="00FC118B" w:rsidRDefault="00FC118B" w:rsidP="008976CD">
      <w:pPr>
        <w:pStyle w:val="Rientrocorpodeltesto"/>
        <w:numPr>
          <w:ilvl w:val="0"/>
          <w:numId w:val="23"/>
        </w:numPr>
        <w:spacing w:after="0"/>
        <w:ind w:right="96"/>
        <w:rPr>
          <w:rFonts w:ascii="Calibri" w:hAnsi="Calibri" w:cs="Arial"/>
          <w:szCs w:val="20"/>
        </w:rPr>
      </w:pPr>
      <w:r>
        <w:rPr>
          <w:rFonts w:ascii="Calibri" w:hAnsi="Calibri" w:cs="Arial"/>
          <w:szCs w:val="20"/>
        </w:rPr>
        <w:t>Gestione della sicurezza</w:t>
      </w:r>
    </w:p>
    <w:p w:rsidR="00FC118B" w:rsidRDefault="00FC118B" w:rsidP="008976CD">
      <w:pPr>
        <w:pStyle w:val="Rientrocorpodeltesto"/>
        <w:numPr>
          <w:ilvl w:val="0"/>
          <w:numId w:val="23"/>
        </w:numPr>
        <w:spacing w:after="0"/>
        <w:ind w:right="96"/>
        <w:rPr>
          <w:rFonts w:ascii="Calibri" w:hAnsi="Calibri" w:cs="Arial"/>
          <w:szCs w:val="20"/>
        </w:rPr>
      </w:pPr>
      <w:r>
        <w:rPr>
          <w:rFonts w:ascii="Calibri" w:hAnsi="Calibri" w:cs="Arial"/>
          <w:szCs w:val="20"/>
        </w:rPr>
        <w:t>Gestione dei sistemi informativi</w:t>
      </w:r>
    </w:p>
    <w:p w:rsidR="00FC118B" w:rsidRPr="00FC118B" w:rsidRDefault="00FC118B" w:rsidP="008976CD">
      <w:pPr>
        <w:pStyle w:val="Rientrocorpodeltesto"/>
        <w:numPr>
          <w:ilvl w:val="0"/>
          <w:numId w:val="23"/>
        </w:numPr>
        <w:spacing w:after="0"/>
        <w:ind w:right="96"/>
        <w:rPr>
          <w:rFonts w:ascii="Calibri" w:hAnsi="Calibri" w:cs="Arial"/>
          <w:szCs w:val="20"/>
        </w:rPr>
      </w:pPr>
      <w:r>
        <w:rPr>
          <w:rFonts w:ascii="Calibri" w:hAnsi="Calibri" w:cs="Arial"/>
          <w:szCs w:val="20"/>
        </w:rPr>
        <w:t>Gestione dei rischi ambientali</w:t>
      </w:r>
    </w:p>
    <w:p w:rsidR="00916BA4" w:rsidRPr="00FC118B" w:rsidRDefault="00FC118B" w:rsidP="00907FD6">
      <w:pPr>
        <w:pStyle w:val="Rientrocorpodeltesto"/>
        <w:numPr>
          <w:ilvl w:val="0"/>
          <w:numId w:val="23"/>
        </w:numPr>
        <w:spacing w:after="0"/>
        <w:ind w:right="96"/>
        <w:rPr>
          <w:rFonts w:ascii="Calibri" w:hAnsi="Calibri" w:cs="Arial"/>
          <w:szCs w:val="20"/>
        </w:rPr>
      </w:pPr>
      <w:r w:rsidRPr="00FC118B">
        <w:rPr>
          <w:rFonts w:ascii="Calibri" w:hAnsi="Calibri" w:cs="Arial"/>
          <w:szCs w:val="20"/>
        </w:rPr>
        <w:t>Gestione dei contenziosi</w:t>
      </w:r>
      <w:r w:rsidR="00916BA4" w:rsidRPr="00FC118B">
        <w:rPr>
          <w:rFonts w:ascii="Calibri" w:hAnsi="Calibri" w:cs="Arial"/>
          <w:szCs w:val="20"/>
        </w:rPr>
        <w:t xml:space="preserve"> e</w:t>
      </w:r>
      <w:r w:rsidRPr="00FC118B">
        <w:rPr>
          <w:rFonts w:ascii="Calibri" w:hAnsi="Calibri" w:cs="Arial"/>
          <w:szCs w:val="20"/>
        </w:rPr>
        <w:t xml:space="preserve"> degli</w:t>
      </w:r>
      <w:r w:rsidR="00916BA4" w:rsidRPr="00FC118B">
        <w:rPr>
          <w:rFonts w:ascii="Calibri" w:hAnsi="Calibri" w:cs="Arial"/>
          <w:szCs w:val="20"/>
        </w:rPr>
        <w:t xml:space="preserve"> accordi transattivi</w:t>
      </w:r>
      <w:r w:rsidR="00916BA4" w:rsidRPr="00FC118B">
        <w:rPr>
          <w:rFonts w:ascii="Calibri" w:hAnsi="Calibri" w:cs="Arial"/>
        </w:rPr>
        <w:t xml:space="preserve"> </w:t>
      </w:r>
    </w:p>
    <w:p w:rsidR="00916BA4" w:rsidRPr="00C84F26" w:rsidRDefault="00916BA4" w:rsidP="008976CD">
      <w:pPr>
        <w:ind w:right="96"/>
        <w:rPr>
          <w:rFonts w:ascii="Calibri" w:hAnsi="Calibri"/>
          <w:lang w:eastAsia="ar-SA"/>
        </w:rPr>
      </w:pPr>
    </w:p>
    <w:p w:rsidR="00916BA4" w:rsidRPr="008C6A1F" w:rsidRDefault="00916BA4" w:rsidP="008976CD">
      <w:pPr>
        <w:pStyle w:val="Titolo3"/>
        <w:ind w:right="96"/>
        <w:rPr>
          <w:rFonts w:ascii="Calibri" w:hAnsi="Calibri"/>
        </w:rPr>
      </w:pPr>
      <w:r>
        <w:rPr>
          <w:rFonts w:ascii="Calibri" w:hAnsi="Calibri"/>
        </w:rPr>
        <w:t xml:space="preserve">1.4.2 </w:t>
      </w:r>
      <w:r w:rsidRPr="00403B4E">
        <w:rPr>
          <w:rFonts w:ascii="Calibri" w:hAnsi="Calibri"/>
        </w:rPr>
        <w:t>I Protocolli di decisione e il Codice Etico</w:t>
      </w:r>
    </w:p>
    <w:p w:rsidR="00916BA4" w:rsidRPr="00C84F26" w:rsidRDefault="00916BA4" w:rsidP="008976CD">
      <w:pPr>
        <w:ind w:right="96"/>
        <w:rPr>
          <w:rFonts w:ascii="Calibri" w:hAnsi="Calibri" w:cs="Arial"/>
          <w:szCs w:val="20"/>
        </w:rPr>
      </w:pPr>
      <w:r w:rsidRPr="00C84F26">
        <w:rPr>
          <w:rFonts w:ascii="Calibri" w:hAnsi="Calibri" w:cs="Arial"/>
          <w:szCs w:val="20"/>
        </w:rPr>
        <w:t xml:space="preserve">A seguito </w:t>
      </w:r>
      <w:r>
        <w:rPr>
          <w:rFonts w:ascii="Calibri" w:hAnsi="Calibri" w:cs="Arial"/>
          <w:szCs w:val="20"/>
        </w:rPr>
        <w:t>de</w:t>
      </w:r>
      <w:r w:rsidRPr="00C84F26">
        <w:rPr>
          <w:rFonts w:ascii="Calibri" w:hAnsi="Calibri" w:cs="Arial"/>
          <w:szCs w:val="20"/>
        </w:rPr>
        <w:t xml:space="preserve">lla identificazione delle attività a rischio e in base al relativo sistema di controllo esistente, la Società </w:t>
      </w:r>
      <w:r>
        <w:rPr>
          <w:rFonts w:ascii="Calibri" w:hAnsi="Calibri" w:cs="Arial"/>
          <w:szCs w:val="20"/>
        </w:rPr>
        <w:t>ha elaborato</w:t>
      </w:r>
      <w:r w:rsidRPr="00C84F26">
        <w:rPr>
          <w:rFonts w:ascii="Calibri" w:hAnsi="Calibri" w:cs="Arial"/>
          <w:szCs w:val="20"/>
        </w:rPr>
        <w:t xml:space="preserve"> </w:t>
      </w:r>
      <w:r w:rsidRPr="00C84F26">
        <w:rPr>
          <w:rFonts w:ascii="Calibri" w:hAnsi="Calibri" w:cs="Arial"/>
          <w:b/>
          <w:szCs w:val="20"/>
        </w:rPr>
        <w:t>specifici protocolli di decisione</w:t>
      </w:r>
      <w:r w:rsidRPr="00C84F26">
        <w:rPr>
          <w:rFonts w:ascii="Calibri" w:hAnsi="Calibri" w:cs="Arial"/>
          <w:szCs w:val="20"/>
        </w:rPr>
        <w:t xml:space="preserve">, in conformità a quanto prescritto dall’art. 6 c. 2 lett. b) D.Lgs. 231/01, che contengono un insieme di regole e di principi di controllo e di comportamento ritenuti idonei a governare il profilo di rischio individuato. </w:t>
      </w:r>
      <w:r>
        <w:rPr>
          <w:rFonts w:ascii="Calibri" w:hAnsi="Calibri" w:cs="Arial"/>
          <w:szCs w:val="20"/>
        </w:rPr>
        <w:t xml:space="preserve">Tali protocolli costituiscono parte integrante del presente documento </w:t>
      </w:r>
      <w:r w:rsidRPr="00875E77">
        <w:rPr>
          <w:rFonts w:ascii="Calibri" w:hAnsi="Calibri" w:cs="Arial"/>
          <w:szCs w:val="20"/>
        </w:rPr>
        <w:t>(Allegato 3).</w:t>
      </w:r>
      <w:r>
        <w:rPr>
          <w:rFonts w:ascii="Calibri" w:hAnsi="Calibri" w:cs="Arial"/>
          <w:szCs w:val="20"/>
        </w:rPr>
        <w:t xml:space="preserve"> </w:t>
      </w:r>
    </w:p>
    <w:p w:rsidR="00916BA4" w:rsidRDefault="00916BA4" w:rsidP="008976CD">
      <w:pPr>
        <w:ind w:right="96"/>
        <w:rPr>
          <w:rFonts w:ascii="Calibri" w:hAnsi="Calibri" w:cs="Arial"/>
          <w:szCs w:val="20"/>
        </w:rPr>
      </w:pPr>
      <w:r w:rsidRPr="00C84F26">
        <w:rPr>
          <w:rFonts w:ascii="Calibri" w:hAnsi="Calibri" w:cs="Arial"/>
          <w:szCs w:val="20"/>
        </w:rPr>
        <w:t>In particolare</w:t>
      </w:r>
      <w:r>
        <w:rPr>
          <w:rFonts w:ascii="Calibri" w:hAnsi="Calibri" w:cs="Arial"/>
          <w:szCs w:val="20"/>
        </w:rPr>
        <w:t xml:space="preserve">, </w:t>
      </w:r>
      <w:r w:rsidRPr="005B2367">
        <w:rPr>
          <w:rFonts w:ascii="Calibri" w:hAnsi="Calibri" w:cs="Arial"/>
          <w:szCs w:val="20"/>
        </w:rPr>
        <w:t xml:space="preserve">per ciascuna area di rischio, è stato creato un protocollo di decisione, ispirato alla regola di rendere documentate e verificabili le varie fasi del processo decisionale, onde sia possibile risalire alla motivazione che ha guidato la decisione. </w:t>
      </w:r>
    </w:p>
    <w:p w:rsidR="00916BA4" w:rsidRPr="005B2367" w:rsidRDefault="00916BA4" w:rsidP="008976CD">
      <w:pPr>
        <w:ind w:right="96"/>
        <w:rPr>
          <w:rFonts w:ascii="Calibri" w:hAnsi="Calibri" w:cs="Arial"/>
          <w:szCs w:val="20"/>
        </w:rPr>
      </w:pPr>
      <w:r w:rsidRPr="005B2367">
        <w:rPr>
          <w:rFonts w:ascii="Calibri" w:hAnsi="Calibri" w:cs="Arial"/>
          <w:szCs w:val="20"/>
        </w:rPr>
        <w:t>I principi di controllo riportati nei protocolli fanno riferimento a:</w:t>
      </w:r>
    </w:p>
    <w:p w:rsidR="00916BA4" w:rsidRPr="005B2367" w:rsidRDefault="00916BA4" w:rsidP="008976CD">
      <w:pPr>
        <w:pStyle w:val="Paragrafoelenco"/>
        <w:numPr>
          <w:ilvl w:val="0"/>
          <w:numId w:val="48"/>
        </w:numPr>
        <w:ind w:right="96"/>
        <w:rPr>
          <w:rFonts w:ascii="Calibri" w:hAnsi="Calibri" w:cs="Arial"/>
          <w:szCs w:val="20"/>
        </w:rPr>
      </w:pPr>
      <w:r w:rsidRPr="005B2367">
        <w:rPr>
          <w:rFonts w:ascii="Calibri" w:hAnsi="Calibri" w:cs="Arial"/>
          <w:szCs w:val="20"/>
        </w:rPr>
        <w:t>livelli autorizzativi chiari e definiti sulla base del sistema dei poteri adottato dalla Società;</w:t>
      </w:r>
    </w:p>
    <w:p w:rsidR="00916BA4" w:rsidRPr="005B2367" w:rsidRDefault="00916BA4" w:rsidP="008976CD">
      <w:pPr>
        <w:pStyle w:val="Paragrafoelenco"/>
        <w:numPr>
          <w:ilvl w:val="0"/>
          <w:numId w:val="48"/>
        </w:numPr>
        <w:ind w:right="96"/>
        <w:rPr>
          <w:rFonts w:ascii="Calibri" w:hAnsi="Calibri" w:cs="Arial"/>
          <w:szCs w:val="20"/>
        </w:rPr>
      </w:pPr>
      <w:r w:rsidRPr="005B2367">
        <w:rPr>
          <w:rFonts w:ascii="Calibri" w:hAnsi="Calibri" w:cs="Arial"/>
          <w:szCs w:val="20"/>
        </w:rPr>
        <w:t xml:space="preserve">controlli specifici di quadratura, verifiche di conformità, adeguatezza;  </w:t>
      </w:r>
    </w:p>
    <w:p w:rsidR="00916BA4" w:rsidRPr="005B2367" w:rsidRDefault="00916BA4" w:rsidP="008976CD">
      <w:pPr>
        <w:pStyle w:val="Paragrafoelenco"/>
        <w:numPr>
          <w:ilvl w:val="0"/>
          <w:numId w:val="48"/>
        </w:numPr>
        <w:ind w:right="96"/>
        <w:rPr>
          <w:rFonts w:ascii="Calibri" w:hAnsi="Calibri" w:cs="Arial"/>
          <w:szCs w:val="20"/>
        </w:rPr>
      </w:pPr>
      <w:r w:rsidRPr="005B2367">
        <w:rPr>
          <w:rFonts w:ascii="Calibri" w:hAnsi="Calibri" w:cs="Arial"/>
          <w:szCs w:val="20"/>
        </w:rPr>
        <w:t>documentabilità e verificabilità delle operazioni a rischio e dei controlli posti in essere per prevenire i comportamenti illeciti.</w:t>
      </w:r>
    </w:p>
    <w:p w:rsidR="00916BA4" w:rsidRPr="005B2367" w:rsidRDefault="00916BA4" w:rsidP="008976CD">
      <w:pPr>
        <w:ind w:right="96"/>
        <w:rPr>
          <w:rFonts w:ascii="Calibri" w:hAnsi="Calibri" w:cs="Arial"/>
          <w:szCs w:val="20"/>
        </w:rPr>
      </w:pPr>
      <w:r w:rsidRPr="005B2367">
        <w:rPr>
          <w:rFonts w:ascii="Calibri" w:hAnsi="Calibri" w:cs="Arial"/>
          <w:szCs w:val="20"/>
        </w:rPr>
        <w:t xml:space="preserve">Particolare attenzione è stata inoltre dedicata ad individuare e regolare i processi di gestione e di controllo delle risorse finanziarie nelle attività ritenute a rischio della realizzazione degli illeciti rilevanti ai sensi del decreto. </w:t>
      </w:r>
    </w:p>
    <w:p w:rsidR="00916BA4" w:rsidRPr="005B2367" w:rsidRDefault="00916BA4" w:rsidP="008976CD">
      <w:pPr>
        <w:ind w:right="96"/>
        <w:rPr>
          <w:rFonts w:ascii="Calibri" w:hAnsi="Calibri" w:cs="Arial"/>
          <w:szCs w:val="20"/>
        </w:rPr>
      </w:pPr>
      <w:r w:rsidRPr="005B2367">
        <w:rPr>
          <w:rFonts w:ascii="Calibri" w:hAnsi="Calibri" w:cs="Arial"/>
          <w:szCs w:val="20"/>
        </w:rPr>
        <w:t xml:space="preserve">I protocolli sono </w:t>
      </w:r>
      <w:r>
        <w:rPr>
          <w:rFonts w:ascii="Calibri" w:hAnsi="Calibri" w:cs="Arial"/>
          <w:szCs w:val="20"/>
        </w:rPr>
        <w:t xml:space="preserve">stati </w:t>
      </w:r>
      <w:r w:rsidRPr="005B2367">
        <w:rPr>
          <w:rFonts w:ascii="Calibri" w:hAnsi="Calibri" w:cs="Arial"/>
          <w:szCs w:val="20"/>
        </w:rPr>
        <w:t>sottoposti all’esame dei soggetti aventi la responsabilità della gestione delle attività a rischio per la loro valutazione e approvazione, rendendo così ufficiali ed obbligatorie le regole di condotta ivi contenute nei confronti di tutti coloro che si trovino a compiere l’attività nell’ambito della quale è stato individuato un profilo di rischio</w:t>
      </w:r>
      <w:r>
        <w:rPr>
          <w:rFonts w:ascii="Calibri" w:hAnsi="Calibri" w:cs="Arial"/>
          <w:szCs w:val="20"/>
        </w:rPr>
        <w:t>.</w:t>
      </w:r>
    </w:p>
    <w:p w:rsidR="00916BA4" w:rsidRPr="00C84F26" w:rsidRDefault="00916BA4" w:rsidP="008976CD">
      <w:pPr>
        <w:ind w:right="96"/>
        <w:rPr>
          <w:rFonts w:ascii="Calibri" w:hAnsi="Calibri" w:cs="Arial"/>
          <w:szCs w:val="20"/>
        </w:rPr>
      </w:pPr>
      <w:r w:rsidRPr="00B123FB">
        <w:rPr>
          <w:rFonts w:ascii="Calibri" w:hAnsi="Calibri" w:cs="Arial"/>
          <w:szCs w:val="20"/>
        </w:rPr>
        <w:t xml:space="preserve">La definizione dei protocolli si completa e si integra con il </w:t>
      </w:r>
      <w:r w:rsidRPr="00B123FB">
        <w:rPr>
          <w:rFonts w:ascii="Calibri" w:hAnsi="Calibri" w:cs="Arial"/>
          <w:b/>
          <w:szCs w:val="20"/>
        </w:rPr>
        <w:t>Codice Etico</w:t>
      </w:r>
      <w:r w:rsidRPr="00B123FB">
        <w:rPr>
          <w:rFonts w:ascii="Calibri" w:hAnsi="Calibri" w:cs="Arial"/>
          <w:szCs w:val="20"/>
        </w:rPr>
        <w:t xml:space="preserve"> (riportato in Allegato 1), a cui la Società intende uniformare la gestione delle proprie attività anche in relazione ai comportamenti che possono integrare le fattispecie di reato disciplinate dal D. Lgs. 231/2001.</w:t>
      </w:r>
    </w:p>
    <w:p w:rsidR="00916BA4" w:rsidRPr="00C84F26" w:rsidRDefault="00916BA4" w:rsidP="008976CD">
      <w:pPr>
        <w:ind w:right="96"/>
        <w:rPr>
          <w:rFonts w:ascii="Calibri" w:hAnsi="Calibri" w:cs="Arial"/>
          <w:szCs w:val="20"/>
        </w:rPr>
      </w:pPr>
      <w:r w:rsidRPr="00C84F26">
        <w:rPr>
          <w:rFonts w:ascii="Calibri" w:hAnsi="Calibri" w:cs="Arial"/>
          <w:szCs w:val="20"/>
        </w:rPr>
        <w:t xml:space="preserve">I principi etici sono il fondamento della cultura aziendale e rappresentano gli standard di comportamento quotidiano all’interno e all’esterno di </w:t>
      </w:r>
      <w:r>
        <w:rPr>
          <w:rFonts w:ascii="Calibri" w:hAnsi="Calibri" w:cs="Arial"/>
        </w:rPr>
        <w:t>Monte</w:t>
      </w:r>
      <w:r w:rsidR="003D4D71">
        <w:rPr>
          <w:rFonts w:ascii="Calibri" w:hAnsi="Calibri" w:cs="Arial"/>
        </w:rPr>
        <w:t>rosa</w:t>
      </w:r>
      <w:r w:rsidRPr="00C84F26">
        <w:rPr>
          <w:rFonts w:ascii="Calibri" w:hAnsi="Calibri" w:cs="Arial"/>
          <w:szCs w:val="20"/>
        </w:rPr>
        <w:t>.</w:t>
      </w:r>
    </w:p>
    <w:p w:rsidR="00916BA4" w:rsidRPr="00C84F26" w:rsidRDefault="00916BA4" w:rsidP="008976CD">
      <w:pPr>
        <w:ind w:right="96"/>
        <w:rPr>
          <w:rFonts w:ascii="Calibri" w:hAnsi="Calibri" w:cs="Arial"/>
          <w:szCs w:val="20"/>
        </w:rPr>
      </w:pPr>
      <w:r w:rsidRPr="00C84F26">
        <w:rPr>
          <w:rFonts w:ascii="Calibri" w:hAnsi="Calibri" w:cs="Arial"/>
          <w:szCs w:val="20"/>
        </w:rPr>
        <w:t xml:space="preserve">In particolare, </w:t>
      </w:r>
      <w:r w:rsidR="003D4D71">
        <w:rPr>
          <w:rFonts w:ascii="Calibri" w:hAnsi="Calibri" w:cs="Arial"/>
        </w:rPr>
        <w:t>Monterosa</w:t>
      </w:r>
      <w:r w:rsidRPr="00C84F26">
        <w:rPr>
          <w:rFonts w:ascii="Calibri" w:hAnsi="Calibri" w:cs="Arial"/>
          <w:szCs w:val="20"/>
        </w:rPr>
        <w:t xml:space="preserve"> si impegna a:</w:t>
      </w:r>
    </w:p>
    <w:p w:rsidR="00916BA4" w:rsidRPr="00C84F26" w:rsidRDefault="00916BA4" w:rsidP="008976CD">
      <w:pPr>
        <w:numPr>
          <w:ilvl w:val="0"/>
          <w:numId w:val="21"/>
        </w:numPr>
        <w:suppressAutoHyphens/>
        <w:ind w:right="96"/>
        <w:rPr>
          <w:rFonts w:ascii="Calibri" w:hAnsi="Calibri" w:cs="Arial"/>
          <w:szCs w:val="20"/>
        </w:rPr>
      </w:pPr>
      <w:r w:rsidRPr="00C84F26">
        <w:rPr>
          <w:rFonts w:ascii="Calibri" w:hAnsi="Calibri" w:cs="Arial"/>
          <w:szCs w:val="20"/>
        </w:rPr>
        <w:t>operare nel rispetto della legge e della normativa vigente;</w:t>
      </w:r>
    </w:p>
    <w:p w:rsidR="00916BA4" w:rsidRPr="00C84F26" w:rsidRDefault="00916BA4" w:rsidP="008976CD">
      <w:pPr>
        <w:numPr>
          <w:ilvl w:val="0"/>
          <w:numId w:val="21"/>
        </w:numPr>
        <w:suppressAutoHyphens/>
        <w:ind w:right="96"/>
        <w:rPr>
          <w:rFonts w:ascii="Calibri" w:hAnsi="Calibri" w:cs="Arial"/>
          <w:szCs w:val="20"/>
        </w:rPr>
      </w:pPr>
      <w:r w:rsidRPr="00C84F26">
        <w:rPr>
          <w:rFonts w:ascii="Calibri" w:hAnsi="Calibri" w:cs="Arial"/>
          <w:szCs w:val="20"/>
        </w:rPr>
        <w:t>improntare su principi di eticità, trasparenza, correttezza, legittimità ed integrità i rapporti con la Pubblica Amministrazione;</w:t>
      </w:r>
    </w:p>
    <w:p w:rsidR="00916BA4" w:rsidRPr="00C84F26" w:rsidRDefault="00916BA4" w:rsidP="008976CD">
      <w:pPr>
        <w:numPr>
          <w:ilvl w:val="0"/>
          <w:numId w:val="21"/>
        </w:numPr>
        <w:suppressAutoHyphens/>
        <w:ind w:right="96"/>
        <w:rPr>
          <w:rFonts w:ascii="Calibri" w:hAnsi="Calibri" w:cs="Arial"/>
          <w:szCs w:val="20"/>
        </w:rPr>
      </w:pPr>
      <w:r w:rsidRPr="00C84F26">
        <w:rPr>
          <w:rFonts w:ascii="Calibri" w:hAnsi="Calibri" w:cs="Arial"/>
          <w:szCs w:val="20"/>
        </w:rPr>
        <w:lastRenderedPageBreak/>
        <w:t>mante</w:t>
      </w:r>
      <w:r>
        <w:rPr>
          <w:rFonts w:ascii="Calibri" w:hAnsi="Calibri" w:cs="Arial"/>
          <w:szCs w:val="20"/>
        </w:rPr>
        <w:t>nere nei rapporti con soci, creditori e</w:t>
      </w:r>
      <w:r w:rsidRPr="00C84F26">
        <w:rPr>
          <w:rFonts w:ascii="Calibri" w:hAnsi="Calibri" w:cs="Arial"/>
          <w:szCs w:val="20"/>
        </w:rPr>
        <w:t xml:space="preserve"> fornitori </w:t>
      </w:r>
      <w:r>
        <w:rPr>
          <w:rFonts w:ascii="Calibri" w:hAnsi="Calibri" w:cs="Arial"/>
          <w:szCs w:val="20"/>
        </w:rPr>
        <w:t xml:space="preserve">e terzi in genere </w:t>
      </w:r>
      <w:r w:rsidRPr="00C84F26">
        <w:rPr>
          <w:rFonts w:ascii="Calibri" w:hAnsi="Calibri" w:cs="Arial"/>
          <w:szCs w:val="20"/>
        </w:rPr>
        <w:t>un comportamento collaborativo caratterizzato da lealtà e disponibilità e volto ad evitare conflitti di interesse.</w:t>
      </w:r>
    </w:p>
    <w:p w:rsidR="00916BA4" w:rsidRPr="00C84F26" w:rsidRDefault="00916BA4" w:rsidP="008976CD">
      <w:pPr>
        <w:ind w:right="96"/>
        <w:rPr>
          <w:rFonts w:ascii="Calibri" w:hAnsi="Calibri" w:cs="Arial"/>
          <w:szCs w:val="20"/>
        </w:rPr>
      </w:pPr>
      <w:r w:rsidRPr="00C84F26">
        <w:rPr>
          <w:rFonts w:ascii="Calibri" w:hAnsi="Calibri" w:cs="Arial"/>
          <w:szCs w:val="20"/>
        </w:rPr>
        <w:t>I principi di riferimento del presente Modello si integrano, quindi, con quelli del Codice Etico, anche se gli scopi che i documenti intendono perseguire sono differenti. Sotto tale profilo, infatti, si rende opportuno precisare che:</w:t>
      </w:r>
    </w:p>
    <w:p w:rsidR="00916BA4" w:rsidRPr="00C84F26" w:rsidRDefault="00916BA4" w:rsidP="008976CD">
      <w:pPr>
        <w:numPr>
          <w:ilvl w:val="0"/>
          <w:numId w:val="22"/>
        </w:numPr>
        <w:suppressAutoHyphens/>
        <w:ind w:right="96"/>
        <w:rPr>
          <w:rFonts w:ascii="Calibri" w:hAnsi="Calibri" w:cs="Arial"/>
          <w:szCs w:val="20"/>
        </w:rPr>
      </w:pPr>
      <w:r w:rsidRPr="00C84F26">
        <w:rPr>
          <w:rFonts w:ascii="Calibri" w:hAnsi="Calibri" w:cs="Arial"/>
          <w:szCs w:val="20"/>
        </w:rPr>
        <w:t>il Codice Etico ha una portata generale, in quanto definisce i principi di condotta degli affari ovvero di “deontologia aziendale” sui quali si intende richiamare l’attenzione di tutti che, in azienda, cooperano alla realizzazione e al perseguimento dei fini aziendali;</w:t>
      </w:r>
    </w:p>
    <w:p w:rsidR="00916BA4" w:rsidRPr="00C84F26" w:rsidRDefault="00916BA4" w:rsidP="008976CD">
      <w:pPr>
        <w:numPr>
          <w:ilvl w:val="0"/>
          <w:numId w:val="22"/>
        </w:numPr>
        <w:suppressAutoHyphens/>
        <w:ind w:right="96"/>
        <w:rPr>
          <w:rFonts w:ascii="Calibri" w:hAnsi="Calibri" w:cs="Arial"/>
          <w:szCs w:val="20"/>
        </w:rPr>
      </w:pPr>
      <w:r w:rsidRPr="00C84F26">
        <w:rPr>
          <w:rFonts w:ascii="Calibri" w:hAnsi="Calibri" w:cs="Arial"/>
          <w:szCs w:val="20"/>
        </w:rPr>
        <w:t xml:space="preserve">il presente Modello risponde e soddisfa, invece, conformemente a quanto previsto nel D. Lgs. 231/2001, l’esigenza di predisporre un sistema di regole interne dirette a prevenire la commissione di particolari tipologie di reati (per fatti che, commessi nell’interesse o a vantaggio di </w:t>
      </w:r>
      <w:r w:rsidR="003D4D71">
        <w:rPr>
          <w:rFonts w:ascii="Calibri" w:hAnsi="Calibri" w:cs="Arial"/>
        </w:rPr>
        <w:t>Monterosa</w:t>
      </w:r>
      <w:r w:rsidRPr="00C84F26">
        <w:rPr>
          <w:rFonts w:ascii="Calibri" w:hAnsi="Calibri" w:cs="Arial"/>
          <w:szCs w:val="20"/>
        </w:rPr>
        <w:t xml:space="preserve"> possano configurare, in base alle disposizioni di cui al D. Lgs. 231/2001, una responsabilità amministrativa della Società).</w:t>
      </w:r>
    </w:p>
    <w:p w:rsidR="00916BA4" w:rsidRPr="00182708" w:rsidRDefault="00916BA4" w:rsidP="008976CD">
      <w:pPr>
        <w:pStyle w:val="Titolo1"/>
        <w:spacing w:line="360" w:lineRule="atLeast"/>
        <w:ind w:right="96"/>
      </w:pPr>
      <w:r w:rsidRPr="00C84F26">
        <w:br w:type="page"/>
      </w:r>
      <w:bookmarkStart w:id="32" w:name="_Toc360113971"/>
      <w:r w:rsidRPr="007F4C9D">
        <w:lastRenderedPageBreak/>
        <w:t>2. ORGANISMO DI VIGILANZA</w:t>
      </w:r>
      <w:bookmarkEnd w:id="32"/>
    </w:p>
    <w:p w:rsidR="00916BA4" w:rsidRPr="00234A50" w:rsidRDefault="00916BA4" w:rsidP="008976CD">
      <w:pPr>
        <w:pStyle w:val="Titolo2"/>
        <w:ind w:right="96"/>
        <w:rPr>
          <w:rFonts w:ascii="Calibri" w:hAnsi="Calibri" w:cs="Arial"/>
          <w:smallCaps/>
        </w:rPr>
      </w:pPr>
    </w:p>
    <w:p w:rsidR="00916BA4" w:rsidRPr="00234A50" w:rsidRDefault="00916BA4" w:rsidP="008976CD">
      <w:pPr>
        <w:pStyle w:val="Titolo2"/>
        <w:ind w:right="96"/>
        <w:rPr>
          <w:rFonts w:ascii="Calibri" w:hAnsi="Calibri"/>
          <w:caps/>
        </w:rPr>
      </w:pPr>
      <w:bookmarkStart w:id="33" w:name="_Toc360113972"/>
      <w:r w:rsidRPr="00234A50">
        <w:rPr>
          <w:rFonts w:ascii="Calibri" w:hAnsi="Calibri" w:cs="Arial"/>
          <w:caps/>
        </w:rPr>
        <w:t>2.1</w:t>
      </w:r>
      <w:r w:rsidRPr="00234A50">
        <w:rPr>
          <w:rFonts w:ascii="Calibri" w:hAnsi="Calibri"/>
          <w:caps/>
        </w:rPr>
        <w:t xml:space="preserve"> </w:t>
      </w:r>
      <w:r w:rsidRPr="00234A50">
        <w:rPr>
          <w:rFonts w:ascii="Calibri" w:hAnsi="Calibri" w:cs="Arial"/>
          <w:caps/>
        </w:rPr>
        <w:t>Le caratteristiche dell</w:t>
      </w:r>
      <w:r w:rsidRPr="006B3FFC">
        <w:rPr>
          <w:rFonts w:ascii="Calibri" w:hAnsi="Calibri" w:cs="Arial"/>
          <w:caps/>
        </w:rPr>
        <w:t>’</w:t>
      </w:r>
      <w:r w:rsidRPr="00234A50">
        <w:rPr>
          <w:rFonts w:ascii="Calibri" w:hAnsi="Calibri" w:cs="Arial"/>
          <w:caps/>
        </w:rPr>
        <w:t>Organismo di Vigilanza</w:t>
      </w:r>
      <w:bookmarkEnd w:id="33"/>
    </w:p>
    <w:p w:rsidR="00916BA4" w:rsidRPr="00C84F26" w:rsidRDefault="00916BA4" w:rsidP="008976CD">
      <w:pPr>
        <w:ind w:right="96"/>
        <w:rPr>
          <w:rFonts w:ascii="Calibri" w:hAnsi="Calibri" w:cs="Arial"/>
          <w:szCs w:val="20"/>
        </w:rPr>
      </w:pPr>
      <w:r w:rsidRPr="00C84F26">
        <w:rPr>
          <w:rFonts w:ascii="Calibri" w:hAnsi="Calibri" w:cs="Arial"/>
          <w:szCs w:val="20"/>
        </w:rPr>
        <w:t>L’esenzione dalla responsabilità amministrativa – come disciplinata dall’art. 6 comma 1 D.Lgs. 231/2001 – prevede anche l’obbligatoria istituzione di un Organismo di Vigilanza (di seguito anche “OdV”) interno all’Ente, dotato sia di un autonomo potere di controllo (che consenta di vigilare costantemente sul funzionamento e sull’osservanza del Modello), sia di un autonomo potere di iniziativa, a garanzia dell’aggiornamento del Modello medesimo, al fine di assicurare un’effettiva ed efficace attuazione del Modello.</w:t>
      </w:r>
    </w:p>
    <w:p w:rsidR="00916BA4" w:rsidRPr="00C84F26" w:rsidRDefault="00916BA4" w:rsidP="008976CD">
      <w:pPr>
        <w:ind w:right="96"/>
        <w:rPr>
          <w:rFonts w:ascii="Calibri" w:hAnsi="Calibri" w:cs="Arial"/>
          <w:szCs w:val="20"/>
        </w:rPr>
      </w:pPr>
      <w:r w:rsidRPr="00C84F26">
        <w:rPr>
          <w:rFonts w:ascii="Calibri" w:hAnsi="Calibri" w:cs="Arial"/>
          <w:szCs w:val="20"/>
        </w:rPr>
        <w:t xml:space="preserve">La caratteristica </w:t>
      </w:r>
      <w:r w:rsidRPr="00875E77">
        <w:rPr>
          <w:rFonts w:ascii="Calibri" w:hAnsi="Calibri" w:cs="Arial"/>
          <w:szCs w:val="20"/>
        </w:rPr>
        <w:t>dell’</w:t>
      </w:r>
      <w:r w:rsidRPr="00C84F26">
        <w:rPr>
          <w:rFonts w:ascii="Calibri" w:hAnsi="Calibri" w:cs="Arial"/>
          <w:b/>
          <w:szCs w:val="20"/>
        </w:rPr>
        <w:t>autonomia dei poteri di iniziativa e controllo</w:t>
      </w:r>
      <w:r w:rsidRPr="00C84F26">
        <w:rPr>
          <w:rFonts w:ascii="Calibri" w:hAnsi="Calibri" w:cs="Arial"/>
          <w:szCs w:val="20"/>
        </w:rPr>
        <w:t xml:space="preserve"> in capo all’OdV è rispettata se:</w:t>
      </w:r>
    </w:p>
    <w:p w:rsidR="00916BA4" w:rsidRPr="00C84F26" w:rsidRDefault="00916BA4" w:rsidP="008976CD">
      <w:pPr>
        <w:numPr>
          <w:ilvl w:val="0"/>
          <w:numId w:val="56"/>
        </w:numPr>
        <w:ind w:right="96"/>
        <w:rPr>
          <w:rFonts w:ascii="Calibri" w:hAnsi="Calibri" w:cs="Arial"/>
          <w:szCs w:val="20"/>
        </w:rPr>
      </w:pPr>
      <w:r w:rsidRPr="00C84F26">
        <w:rPr>
          <w:rFonts w:ascii="Calibri" w:hAnsi="Calibri" w:cs="Arial"/>
          <w:szCs w:val="20"/>
        </w:rPr>
        <w:t xml:space="preserve">è garantita all’OdV l’indipendenza gerarchica rispetto a tutti gli organi sociali sui quali è chiamato a vigilare, anche mediante l’inserimento dell’OdV quale unità di staff in posizione elevata nell’organizzazione societaria, che riporta direttamente al </w:t>
      </w:r>
      <w:r>
        <w:rPr>
          <w:rFonts w:ascii="Calibri" w:hAnsi="Calibri" w:cs="Arial"/>
          <w:szCs w:val="20"/>
        </w:rPr>
        <w:t>Consiglio di Amministrazione</w:t>
      </w:r>
      <w:r w:rsidRPr="00C84F26">
        <w:rPr>
          <w:rFonts w:ascii="Calibri" w:hAnsi="Calibri" w:cs="Arial"/>
          <w:szCs w:val="20"/>
        </w:rPr>
        <w:t>;</w:t>
      </w:r>
    </w:p>
    <w:p w:rsidR="00916BA4" w:rsidRPr="007A43A0" w:rsidRDefault="00916BA4" w:rsidP="008976CD">
      <w:pPr>
        <w:numPr>
          <w:ilvl w:val="0"/>
          <w:numId w:val="56"/>
        </w:numPr>
        <w:ind w:right="96"/>
        <w:rPr>
          <w:rFonts w:ascii="Calibri" w:hAnsi="Calibri" w:cs="Arial"/>
          <w:szCs w:val="20"/>
        </w:rPr>
      </w:pPr>
      <w:r w:rsidRPr="007A43A0">
        <w:rPr>
          <w:rFonts w:ascii="Calibri" w:hAnsi="Calibri" w:cs="Arial"/>
          <w:szCs w:val="20"/>
        </w:rPr>
        <w:t xml:space="preserve">i suoi componenti non sono direttamente coinvolti in attività gestionali che risultano oggetto del controllo da parte del medesimo Organismo; </w:t>
      </w:r>
    </w:p>
    <w:p w:rsidR="00916BA4" w:rsidRPr="00C84F26" w:rsidRDefault="00916BA4" w:rsidP="008976CD">
      <w:pPr>
        <w:numPr>
          <w:ilvl w:val="0"/>
          <w:numId w:val="56"/>
        </w:numPr>
        <w:ind w:right="96"/>
        <w:rPr>
          <w:rFonts w:ascii="Calibri" w:hAnsi="Calibri" w:cs="Arial"/>
          <w:szCs w:val="20"/>
        </w:rPr>
      </w:pPr>
      <w:r>
        <w:rPr>
          <w:rFonts w:ascii="Calibri" w:hAnsi="Calibri" w:cs="Arial"/>
          <w:szCs w:val="20"/>
        </w:rPr>
        <w:t>è</w:t>
      </w:r>
      <w:r w:rsidRPr="00C84F26">
        <w:rPr>
          <w:rFonts w:ascii="Calibri" w:hAnsi="Calibri" w:cs="Arial"/>
          <w:szCs w:val="20"/>
        </w:rPr>
        <w:t xml:space="preserve"> dotato di autonomia finanziaria.</w:t>
      </w:r>
    </w:p>
    <w:p w:rsidR="00916BA4" w:rsidRPr="00C84F26" w:rsidRDefault="00916BA4" w:rsidP="008976CD">
      <w:pPr>
        <w:ind w:right="96"/>
        <w:rPr>
          <w:rFonts w:ascii="Calibri" w:hAnsi="Calibri" w:cs="Arial"/>
          <w:szCs w:val="20"/>
        </w:rPr>
      </w:pPr>
      <w:r w:rsidRPr="00C84F26">
        <w:rPr>
          <w:rFonts w:ascii="Calibri" w:hAnsi="Calibri" w:cs="Arial"/>
          <w:szCs w:val="20"/>
        </w:rPr>
        <w:t xml:space="preserve">Oltre all’autonomia dei poteri prevista dallo stesso Decreto, la Società ha ritenuto di allinearsi anche alle </w:t>
      </w:r>
      <w:r>
        <w:rPr>
          <w:rFonts w:ascii="Calibri" w:hAnsi="Calibri" w:cs="Arial"/>
          <w:szCs w:val="20"/>
        </w:rPr>
        <w:t>l</w:t>
      </w:r>
      <w:r w:rsidRPr="00C84F26">
        <w:rPr>
          <w:rFonts w:ascii="Calibri" w:hAnsi="Calibri" w:cs="Arial"/>
          <w:szCs w:val="20"/>
        </w:rPr>
        <w:t xml:space="preserve">inee </w:t>
      </w:r>
      <w:r>
        <w:rPr>
          <w:rFonts w:ascii="Calibri" w:hAnsi="Calibri" w:cs="Arial"/>
          <w:szCs w:val="20"/>
        </w:rPr>
        <w:t>g</w:t>
      </w:r>
      <w:r w:rsidRPr="00C84F26">
        <w:rPr>
          <w:rFonts w:ascii="Calibri" w:hAnsi="Calibri" w:cs="Arial"/>
          <w:szCs w:val="20"/>
        </w:rPr>
        <w:t xml:space="preserve">uida </w:t>
      </w:r>
      <w:r>
        <w:rPr>
          <w:rFonts w:ascii="Calibri" w:hAnsi="Calibri" w:cs="Arial"/>
          <w:szCs w:val="20"/>
        </w:rPr>
        <w:t>dell’associazione di categoria</w:t>
      </w:r>
      <w:r w:rsidRPr="00C84F26">
        <w:rPr>
          <w:rFonts w:ascii="Calibri" w:hAnsi="Calibri" w:cs="Arial"/>
          <w:szCs w:val="20"/>
        </w:rPr>
        <w:t xml:space="preserve"> nonché alle pronunce della magistratura in materia, che hanno indicato come necessari anche i requisiti di professionalità e di continuità di azione.</w:t>
      </w:r>
    </w:p>
    <w:p w:rsidR="00916BA4" w:rsidRPr="00C84F26" w:rsidRDefault="00916BA4" w:rsidP="008976CD">
      <w:pPr>
        <w:ind w:right="96"/>
        <w:rPr>
          <w:rFonts w:ascii="Calibri" w:hAnsi="Calibri" w:cs="Arial"/>
          <w:szCs w:val="20"/>
        </w:rPr>
      </w:pPr>
      <w:r w:rsidRPr="00C84F26">
        <w:rPr>
          <w:rFonts w:ascii="Calibri" w:hAnsi="Calibri" w:cs="Arial"/>
          <w:szCs w:val="20"/>
        </w:rPr>
        <w:t xml:space="preserve">Per quanto attiene al requisito della </w:t>
      </w:r>
      <w:r w:rsidRPr="00C84F26">
        <w:rPr>
          <w:rFonts w:ascii="Calibri" w:hAnsi="Calibri" w:cs="Arial"/>
          <w:b/>
          <w:szCs w:val="20"/>
        </w:rPr>
        <w:t>professionalità</w:t>
      </w:r>
      <w:r w:rsidRPr="00C84F26">
        <w:rPr>
          <w:rFonts w:ascii="Calibri" w:hAnsi="Calibri" w:cs="Arial"/>
          <w:szCs w:val="20"/>
        </w:rPr>
        <w:t>, è necessario che l’OdV sia in grado di assolvere le proprie funzioni ispettive rispetto all’effettiva applicazione del Modello e che, al contempo, abbia le necessarie qualità per garantire la dinamicità del Modello medesimo, attraverso proposte di aggiornamento da indirizzare al vertice societario.</w:t>
      </w:r>
    </w:p>
    <w:p w:rsidR="00916BA4" w:rsidRPr="00C84F26" w:rsidRDefault="00916BA4" w:rsidP="008976CD">
      <w:pPr>
        <w:ind w:right="96"/>
        <w:rPr>
          <w:rFonts w:ascii="Calibri" w:hAnsi="Calibri" w:cs="Arial"/>
          <w:szCs w:val="20"/>
        </w:rPr>
      </w:pPr>
      <w:r w:rsidRPr="00C84F26">
        <w:rPr>
          <w:rFonts w:ascii="Calibri" w:hAnsi="Calibri" w:cs="Arial"/>
          <w:szCs w:val="20"/>
        </w:rPr>
        <w:t xml:space="preserve">Quanto, infine, alla </w:t>
      </w:r>
      <w:r w:rsidRPr="00C84F26">
        <w:rPr>
          <w:rFonts w:ascii="Calibri" w:hAnsi="Calibri" w:cs="Arial"/>
          <w:b/>
          <w:szCs w:val="20"/>
        </w:rPr>
        <w:t>continuità di azione</w:t>
      </w:r>
      <w:r w:rsidRPr="00C84F26">
        <w:rPr>
          <w:rFonts w:ascii="Calibri" w:hAnsi="Calibri" w:cs="Arial"/>
          <w:szCs w:val="20"/>
        </w:rPr>
        <w:t xml:space="preserve">, l’OdV dovrà garantire la costante attività di monitoraggio e di aggiornamento del Modello e la sua variazione al mutare delle condizioni aziendali di riferimento e rappresentare un referente costante per i Destinatari del Modello. </w:t>
      </w:r>
    </w:p>
    <w:p w:rsidR="00916BA4" w:rsidRPr="00C84F26" w:rsidRDefault="00916BA4" w:rsidP="008976CD">
      <w:pPr>
        <w:ind w:right="96"/>
        <w:rPr>
          <w:rFonts w:ascii="Calibri" w:hAnsi="Calibri" w:cs="Arial"/>
          <w:szCs w:val="20"/>
        </w:rPr>
      </w:pPr>
      <w:r w:rsidRPr="00C84F26">
        <w:rPr>
          <w:rFonts w:ascii="Calibri" w:hAnsi="Calibri" w:cs="Arial"/>
          <w:szCs w:val="20"/>
        </w:rPr>
        <w:t xml:space="preserve">Per quanto concerne la possibile composizione dell’OdV, </w:t>
      </w:r>
      <w:r>
        <w:rPr>
          <w:rFonts w:ascii="Calibri" w:hAnsi="Calibri" w:cs="Arial"/>
          <w:szCs w:val="20"/>
        </w:rPr>
        <w:t xml:space="preserve">la recente legislatura, </w:t>
      </w:r>
      <w:r w:rsidRPr="00C84F26">
        <w:rPr>
          <w:rFonts w:ascii="Calibri" w:hAnsi="Calibri" w:cs="Arial"/>
          <w:szCs w:val="20"/>
        </w:rPr>
        <w:t xml:space="preserve">la dottrina e la prassi hanno elaborato diverse soluzioni, in ragione delle caratteristiche dimensionali ed operative dell’Ente, delle relative regole di corporate governance e della necessità di realizzare un equo bilanciamento tra costi e benefici. Sono pertanto ritenute percorribili sia ipotesi di definizione di strutture appositamente create nell’Ente, che l’attribuzione dei compiti dell’OdV ad organi già esistenti. Del pari, possono prescegliersi sia strutture a composizione collegiale che monosoggettiva. Infine, nell’enucleazione dei componenti dell’OdV, è possibile affidare detta qualifica a soggetti esterni, che posseggano le specifiche competenze necessarie per la migliore esecuzione dell’incarico. </w:t>
      </w:r>
    </w:p>
    <w:p w:rsidR="00916BA4" w:rsidRPr="00C84F26" w:rsidRDefault="00916BA4" w:rsidP="008976CD">
      <w:pPr>
        <w:pStyle w:val="Titolo2"/>
        <w:ind w:right="96"/>
        <w:rPr>
          <w:rFonts w:ascii="Calibri" w:hAnsi="Calibri" w:cs="Arial"/>
          <w:smallCaps/>
          <w:sz w:val="24"/>
          <w:szCs w:val="24"/>
        </w:rPr>
      </w:pPr>
    </w:p>
    <w:p w:rsidR="00916BA4" w:rsidRPr="00234A50" w:rsidRDefault="00916BA4" w:rsidP="008976CD">
      <w:pPr>
        <w:pStyle w:val="Titolo2"/>
        <w:ind w:right="96"/>
        <w:rPr>
          <w:rFonts w:ascii="Calibri" w:hAnsi="Calibri" w:cs="Arial"/>
          <w:caps/>
        </w:rPr>
      </w:pPr>
      <w:bookmarkStart w:id="34" w:name="_Toc360113973"/>
      <w:r w:rsidRPr="00234A50">
        <w:rPr>
          <w:rFonts w:ascii="Calibri" w:hAnsi="Calibri" w:cs="Arial"/>
          <w:caps/>
        </w:rPr>
        <w:t>2.2 L</w:t>
      </w:r>
      <w:r w:rsidRPr="006B3FFC">
        <w:rPr>
          <w:rFonts w:ascii="Calibri" w:hAnsi="Calibri" w:cs="Arial"/>
          <w:caps/>
        </w:rPr>
        <w:t>’</w:t>
      </w:r>
      <w:r w:rsidRPr="00234A50">
        <w:rPr>
          <w:rFonts w:ascii="Calibri" w:hAnsi="Calibri" w:cs="Arial"/>
          <w:caps/>
        </w:rPr>
        <w:t>identificazione dell</w:t>
      </w:r>
      <w:r w:rsidRPr="006B3FFC">
        <w:rPr>
          <w:rFonts w:ascii="Calibri" w:hAnsi="Calibri" w:cs="Arial"/>
          <w:caps/>
        </w:rPr>
        <w:t>’</w:t>
      </w:r>
      <w:r w:rsidRPr="00234A50">
        <w:rPr>
          <w:rFonts w:ascii="Calibri" w:hAnsi="Calibri" w:cs="Arial"/>
          <w:caps/>
        </w:rPr>
        <w:t>Organismo di Vigilanza</w:t>
      </w:r>
      <w:bookmarkEnd w:id="34"/>
      <w:r w:rsidRPr="00234A50">
        <w:rPr>
          <w:rFonts w:ascii="Calibri" w:hAnsi="Calibri" w:cs="Arial"/>
          <w:caps/>
        </w:rPr>
        <w:t xml:space="preserve"> </w:t>
      </w:r>
    </w:p>
    <w:p w:rsidR="00916BA4" w:rsidRPr="00C84F26" w:rsidRDefault="00916BA4" w:rsidP="008976CD">
      <w:pPr>
        <w:tabs>
          <w:tab w:val="left" w:pos="9072"/>
        </w:tabs>
        <w:ind w:right="96"/>
        <w:rPr>
          <w:rFonts w:ascii="Calibri" w:hAnsi="Calibri" w:cs="Arial"/>
          <w:szCs w:val="20"/>
        </w:rPr>
      </w:pPr>
      <w:r>
        <w:rPr>
          <w:rFonts w:ascii="Calibri" w:hAnsi="Calibri" w:cs="Arial"/>
          <w:szCs w:val="20"/>
        </w:rPr>
        <w:t>L</w:t>
      </w:r>
      <w:r w:rsidRPr="00C84F26">
        <w:rPr>
          <w:rFonts w:ascii="Calibri" w:hAnsi="Calibri" w:cs="Arial"/>
          <w:szCs w:val="20"/>
        </w:rPr>
        <w:t>a concreta costituzione dell’Organismo di Vigilanza</w:t>
      </w:r>
      <w:r>
        <w:rPr>
          <w:rFonts w:ascii="Calibri" w:hAnsi="Calibri" w:cs="Arial"/>
          <w:szCs w:val="20"/>
        </w:rPr>
        <w:t>,</w:t>
      </w:r>
      <w:r w:rsidRPr="00C84F26">
        <w:rPr>
          <w:rFonts w:ascii="Calibri" w:hAnsi="Calibri" w:cs="Arial"/>
          <w:szCs w:val="20"/>
        </w:rPr>
        <w:t xml:space="preserve"> rimessa all’ini</w:t>
      </w:r>
      <w:r>
        <w:rPr>
          <w:rFonts w:ascii="Calibri" w:hAnsi="Calibri" w:cs="Arial"/>
          <w:szCs w:val="20"/>
        </w:rPr>
        <w:t xml:space="preserve">ziativa organizzativa dell’Ente, </w:t>
      </w:r>
      <w:r w:rsidRPr="00C84F26">
        <w:rPr>
          <w:rFonts w:ascii="Calibri" w:hAnsi="Calibri" w:cs="Arial"/>
          <w:szCs w:val="20"/>
        </w:rPr>
        <w:t>in funzione d</w:t>
      </w:r>
      <w:r>
        <w:rPr>
          <w:rFonts w:ascii="Calibri" w:hAnsi="Calibri" w:cs="Arial"/>
          <w:szCs w:val="20"/>
        </w:rPr>
        <w:t>el quadro delineato dal Decreto</w:t>
      </w:r>
      <w:r w:rsidRPr="00C84F26">
        <w:rPr>
          <w:rFonts w:ascii="Calibri" w:hAnsi="Calibri" w:cs="Arial"/>
          <w:szCs w:val="20"/>
        </w:rPr>
        <w:t xml:space="preserve"> e avuto specifico riguardo alla struttura, all’operatività ed alle peculiarità della Società, </w:t>
      </w:r>
      <w:r>
        <w:rPr>
          <w:rFonts w:ascii="Calibri" w:hAnsi="Calibri" w:cs="Arial"/>
          <w:szCs w:val="20"/>
        </w:rPr>
        <w:t>è competenza</w:t>
      </w:r>
      <w:r w:rsidRPr="00C84F26">
        <w:rPr>
          <w:rFonts w:ascii="Calibri" w:hAnsi="Calibri" w:cs="Arial"/>
          <w:szCs w:val="20"/>
        </w:rPr>
        <w:t xml:space="preserve"> </w:t>
      </w:r>
      <w:r>
        <w:rPr>
          <w:rFonts w:ascii="Calibri" w:hAnsi="Calibri" w:cs="Arial"/>
          <w:szCs w:val="20"/>
        </w:rPr>
        <w:t>de</w:t>
      </w:r>
      <w:r w:rsidRPr="00C84F26">
        <w:rPr>
          <w:rFonts w:ascii="Calibri" w:hAnsi="Calibri" w:cs="Arial"/>
          <w:szCs w:val="20"/>
        </w:rPr>
        <w:t xml:space="preserve">l Consiglio di Amministrazione </w:t>
      </w:r>
      <w:r>
        <w:rPr>
          <w:rFonts w:ascii="Calibri" w:hAnsi="Calibri" w:cs="Arial"/>
          <w:szCs w:val="20"/>
        </w:rPr>
        <w:t>il quale ritiene</w:t>
      </w:r>
      <w:r w:rsidRPr="00C84F26">
        <w:rPr>
          <w:rFonts w:ascii="Calibri" w:hAnsi="Calibri" w:cs="Arial"/>
          <w:szCs w:val="20"/>
        </w:rPr>
        <w:t xml:space="preserve"> che la soluzione che meglio si adatta a </w:t>
      </w:r>
      <w:r w:rsidR="00B00135">
        <w:rPr>
          <w:rFonts w:ascii="Calibri" w:hAnsi="Calibri" w:cs="Arial"/>
        </w:rPr>
        <w:t>Monterosa</w:t>
      </w:r>
      <w:r w:rsidRPr="00C84F26">
        <w:rPr>
          <w:rFonts w:ascii="Calibri" w:hAnsi="Calibri" w:cs="Arial"/>
          <w:szCs w:val="20"/>
        </w:rPr>
        <w:t xml:space="preserve">, rispettando i requisiti previsti dal Decreto, </w:t>
      </w:r>
      <w:r>
        <w:rPr>
          <w:rFonts w:ascii="Calibri" w:hAnsi="Calibri" w:cs="Arial"/>
          <w:szCs w:val="20"/>
        </w:rPr>
        <w:t>sia</w:t>
      </w:r>
      <w:r w:rsidRPr="00C84F26">
        <w:rPr>
          <w:rFonts w:ascii="Calibri" w:hAnsi="Calibri" w:cs="Arial"/>
          <w:szCs w:val="20"/>
        </w:rPr>
        <w:t xml:space="preserve"> </w:t>
      </w:r>
      <w:r>
        <w:rPr>
          <w:rFonts w:ascii="Calibri" w:hAnsi="Calibri" w:cs="Arial"/>
          <w:szCs w:val="20"/>
        </w:rPr>
        <w:t>quella di</w:t>
      </w:r>
      <w:r w:rsidRPr="00C84F26">
        <w:rPr>
          <w:rFonts w:ascii="Calibri" w:hAnsi="Calibri" w:cs="Arial"/>
          <w:szCs w:val="20"/>
        </w:rPr>
        <w:t xml:space="preserve"> conferire le attribuzioni ed i pot</w:t>
      </w:r>
      <w:r>
        <w:rPr>
          <w:rFonts w:ascii="Calibri" w:hAnsi="Calibri" w:cs="Arial"/>
          <w:szCs w:val="20"/>
        </w:rPr>
        <w:t>eri dell’Organismo di Vigilanza</w:t>
      </w:r>
      <w:r w:rsidRPr="00C84F26">
        <w:rPr>
          <w:rFonts w:ascii="Calibri" w:hAnsi="Calibri" w:cs="Arial"/>
          <w:szCs w:val="20"/>
        </w:rPr>
        <w:t xml:space="preserve"> ai sensi del D. Lgs. 231/2001 ad </w:t>
      </w:r>
      <w:r w:rsidRPr="004049C6">
        <w:rPr>
          <w:rFonts w:ascii="Calibri" w:hAnsi="Calibri" w:cs="Arial"/>
          <w:szCs w:val="20"/>
        </w:rPr>
        <w:t xml:space="preserve">un </w:t>
      </w:r>
      <w:r w:rsidRPr="004049C6">
        <w:rPr>
          <w:rFonts w:ascii="Calibri" w:hAnsi="Calibri" w:cs="Arial"/>
          <w:b/>
          <w:szCs w:val="20"/>
        </w:rPr>
        <w:t>organismo collegiale/monocratico</w:t>
      </w:r>
      <w:r w:rsidRPr="008976CD">
        <w:rPr>
          <w:rFonts w:ascii="Calibri" w:hAnsi="Calibri" w:cs="Arial"/>
          <w:b/>
          <w:szCs w:val="20"/>
        </w:rPr>
        <w:t xml:space="preserve"> </w:t>
      </w:r>
      <w:r w:rsidRPr="008976CD">
        <w:rPr>
          <w:rFonts w:ascii="Calibri" w:hAnsi="Calibri" w:cs="Arial"/>
          <w:szCs w:val="20"/>
        </w:rPr>
        <w:t xml:space="preserve">composto </w:t>
      </w:r>
      <w:r w:rsidRPr="00291B79">
        <w:rPr>
          <w:rFonts w:ascii="Calibri" w:hAnsi="Calibri" w:cs="Arial"/>
          <w:szCs w:val="20"/>
        </w:rPr>
        <w:t>d</w:t>
      </w:r>
      <w:r w:rsidR="00640912">
        <w:rPr>
          <w:rFonts w:ascii="Calibri" w:hAnsi="Calibri" w:cs="Arial"/>
          <w:szCs w:val="20"/>
        </w:rPr>
        <w:t>a 3</w:t>
      </w:r>
      <w:r w:rsidRPr="008976CD">
        <w:rPr>
          <w:rFonts w:ascii="Calibri" w:hAnsi="Calibri" w:cs="Arial"/>
          <w:szCs w:val="20"/>
        </w:rPr>
        <w:t xml:space="preserve"> membri.</w:t>
      </w:r>
    </w:p>
    <w:p w:rsidR="00916BA4" w:rsidRDefault="00916BA4" w:rsidP="008976CD">
      <w:pPr>
        <w:ind w:right="96"/>
        <w:rPr>
          <w:rFonts w:ascii="Calibri" w:hAnsi="Calibri" w:cs="Arial"/>
          <w:szCs w:val="20"/>
        </w:rPr>
      </w:pPr>
      <w:r w:rsidRPr="0048015F">
        <w:rPr>
          <w:rFonts w:ascii="Calibri" w:hAnsi="Calibri" w:cs="Arial"/>
          <w:szCs w:val="20"/>
        </w:rPr>
        <w:lastRenderedPageBreak/>
        <w:t xml:space="preserve">L’OdV è nominato con delibera del Consiglio di Amministrazione e rimane in carica per un periodo di tre anni con possibilità di essere rieletto per non più di due mandati. </w:t>
      </w:r>
      <w:r w:rsidRPr="00B269FD">
        <w:rPr>
          <w:rFonts w:ascii="Calibri" w:hAnsi="Calibri" w:cs="Arial"/>
          <w:szCs w:val="20"/>
        </w:rPr>
        <w:t>L’O</w:t>
      </w:r>
      <w:r>
        <w:rPr>
          <w:rFonts w:ascii="Calibri" w:hAnsi="Calibri" w:cs="Arial"/>
          <w:szCs w:val="20"/>
        </w:rPr>
        <w:t>dV</w:t>
      </w:r>
      <w:r w:rsidRPr="00B269FD">
        <w:rPr>
          <w:rFonts w:ascii="Calibri" w:hAnsi="Calibri" w:cs="Arial"/>
          <w:szCs w:val="20"/>
        </w:rPr>
        <w:t xml:space="preserve"> dura in carica quanto il Consiglio di Amministrazione e, se cessato, svolge le proprie funzioni fino all’insediamento del nuovo O</w:t>
      </w:r>
      <w:r>
        <w:rPr>
          <w:rFonts w:ascii="Calibri" w:hAnsi="Calibri" w:cs="Arial"/>
          <w:szCs w:val="20"/>
        </w:rPr>
        <w:t>dV</w:t>
      </w:r>
      <w:r w:rsidRPr="00B269FD">
        <w:rPr>
          <w:rFonts w:ascii="Calibri" w:hAnsi="Calibri" w:cs="Arial"/>
          <w:szCs w:val="20"/>
        </w:rPr>
        <w:t>.</w:t>
      </w:r>
    </w:p>
    <w:p w:rsidR="00916BA4" w:rsidRPr="00C84F26" w:rsidRDefault="00916BA4" w:rsidP="008976CD">
      <w:pPr>
        <w:ind w:right="96"/>
        <w:rPr>
          <w:rFonts w:ascii="Calibri" w:hAnsi="Calibri" w:cs="Arial"/>
          <w:szCs w:val="20"/>
        </w:rPr>
      </w:pPr>
      <w:r w:rsidRPr="00C84F26">
        <w:rPr>
          <w:rFonts w:ascii="Calibri" w:hAnsi="Calibri" w:cs="Arial"/>
          <w:szCs w:val="20"/>
        </w:rPr>
        <w:t xml:space="preserve">La nomina quale componente dell’Organismo di Vigilanza è condizionata dalla presenza dei requisiti soggettivi di eleggibilità, la cui </w:t>
      </w:r>
      <w:r w:rsidRPr="00C84F26">
        <w:rPr>
          <w:rFonts w:ascii="Calibri" w:hAnsi="Calibri" w:cs="Arial"/>
        </w:rPr>
        <w:t xml:space="preserve">ricorrenza e permanenza verranno di volta in volta accertate dal Consiglio di Amministrazione. </w:t>
      </w:r>
    </w:p>
    <w:p w:rsidR="00916BA4" w:rsidRPr="00C84F26" w:rsidRDefault="00916BA4" w:rsidP="008976CD">
      <w:pPr>
        <w:ind w:right="96"/>
        <w:rPr>
          <w:rFonts w:ascii="Calibri" w:hAnsi="Calibri" w:cs="Arial"/>
          <w:szCs w:val="20"/>
        </w:rPr>
      </w:pPr>
      <w:r w:rsidRPr="00C84F26">
        <w:rPr>
          <w:rFonts w:ascii="Calibri" w:hAnsi="Calibri" w:cs="Arial"/>
          <w:szCs w:val="20"/>
        </w:rPr>
        <w:t>In prim</w:t>
      </w:r>
      <w:r>
        <w:rPr>
          <w:rFonts w:ascii="Calibri" w:hAnsi="Calibri" w:cs="Arial"/>
          <w:szCs w:val="20"/>
        </w:rPr>
        <w:t>is, l’Organismo di Vigilanza</w:t>
      </w:r>
      <w:r w:rsidRPr="00C84F26">
        <w:rPr>
          <w:rFonts w:ascii="Calibri" w:hAnsi="Calibri" w:cs="Arial"/>
          <w:szCs w:val="20"/>
        </w:rPr>
        <w:t xml:space="preserve">, ai fini della valutazione del </w:t>
      </w:r>
      <w:r w:rsidRPr="00C84F26">
        <w:rPr>
          <w:rFonts w:ascii="Calibri" w:hAnsi="Calibri" w:cs="Arial"/>
          <w:b/>
          <w:szCs w:val="20"/>
        </w:rPr>
        <w:t>requisito di indipendenza</w:t>
      </w:r>
      <w:r w:rsidRPr="00C84F26">
        <w:rPr>
          <w:rFonts w:ascii="Calibri" w:hAnsi="Calibri" w:cs="Arial"/>
          <w:szCs w:val="20"/>
        </w:rPr>
        <w:t>, dal momento della nomina e per tutta la durata della carica, non dovrà:</w:t>
      </w:r>
    </w:p>
    <w:p w:rsidR="00916BA4" w:rsidRDefault="00916BA4" w:rsidP="008976CD">
      <w:pPr>
        <w:pStyle w:val="Paragrafoelenco"/>
        <w:numPr>
          <w:ilvl w:val="0"/>
          <w:numId w:val="32"/>
        </w:numPr>
        <w:ind w:left="782" w:right="96" w:hanging="357"/>
        <w:contextualSpacing w:val="0"/>
        <w:rPr>
          <w:rFonts w:ascii="Calibri" w:hAnsi="Calibri" w:cs="Arial"/>
          <w:szCs w:val="20"/>
        </w:rPr>
      </w:pPr>
      <w:r w:rsidRPr="00C84F26">
        <w:rPr>
          <w:rFonts w:ascii="Calibri" w:hAnsi="Calibri" w:cs="Arial"/>
          <w:szCs w:val="20"/>
        </w:rPr>
        <w:t xml:space="preserve">rivestire incarichi esecutivi o delegati nel Consiglio di Amministrazione della Società, </w:t>
      </w:r>
    </w:p>
    <w:p w:rsidR="00916BA4" w:rsidRDefault="00916BA4" w:rsidP="008976CD">
      <w:pPr>
        <w:pStyle w:val="Paragrafoelenco"/>
        <w:numPr>
          <w:ilvl w:val="0"/>
          <w:numId w:val="32"/>
        </w:numPr>
        <w:ind w:left="782" w:right="96" w:hanging="357"/>
        <w:contextualSpacing w:val="0"/>
        <w:rPr>
          <w:rFonts w:ascii="Calibri" w:hAnsi="Calibri" w:cs="Arial"/>
          <w:szCs w:val="20"/>
        </w:rPr>
      </w:pPr>
      <w:r w:rsidRPr="00C84F26">
        <w:rPr>
          <w:rFonts w:ascii="Calibri" w:hAnsi="Calibri" w:cs="Arial"/>
          <w:szCs w:val="20"/>
        </w:rPr>
        <w:t xml:space="preserve">svolgere funzioni operative all’interno della Società, </w:t>
      </w:r>
    </w:p>
    <w:p w:rsidR="00916BA4" w:rsidRDefault="00916BA4" w:rsidP="008976CD">
      <w:pPr>
        <w:pStyle w:val="Paragrafoelenco"/>
        <w:numPr>
          <w:ilvl w:val="0"/>
          <w:numId w:val="32"/>
        </w:numPr>
        <w:ind w:left="782" w:right="96" w:hanging="357"/>
        <w:contextualSpacing w:val="0"/>
        <w:rPr>
          <w:rFonts w:ascii="Calibri" w:hAnsi="Calibri" w:cs="Arial"/>
          <w:szCs w:val="20"/>
        </w:rPr>
      </w:pPr>
      <w:r w:rsidRPr="00C84F26">
        <w:rPr>
          <w:rFonts w:ascii="Calibri" w:hAnsi="Calibri" w:cs="Arial"/>
          <w:szCs w:val="20"/>
        </w:rPr>
        <w:t>far parte del nucleo familiare degli amministratori esecutivi o di uno degli azionisti di controllo, dovendosi intendere per nucleo familiare quello costituito dal coniuge non separato legalmente, dai parenti ed affini entro il quarto grado;</w:t>
      </w:r>
    </w:p>
    <w:p w:rsidR="00916BA4" w:rsidRDefault="00916BA4" w:rsidP="008976CD">
      <w:pPr>
        <w:pStyle w:val="Paragrafoelenco"/>
        <w:numPr>
          <w:ilvl w:val="0"/>
          <w:numId w:val="32"/>
        </w:numPr>
        <w:ind w:left="782" w:right="96" w:hanging="357"/>
        <w:contextualSpacing w:val="0"/>
        <w:rPr>
          <w:rFonts w:ascii="Calibri" w:hAnsi="Calibri" w:cs="Arial"/>
          <w:szCs w:val="20"/>
        </w:rPr>
      </w:pPr>
      <w:r w:rsidRPr="00C84F26">
        <w:rPr>
          <w:rFonts w:ascii="Calibri" w:hAnsi="Calibri" w:cs="Arial"/>
          <w:szCs w:val="20"/>
        </w:rPr>
        <w:t xml:space="preserve">risultare titolare, direttamente o indirettamente, di azioni, opzioni, quote, obbligazioni o altri strumenti di debito della Società e/o di altre società </w:t>
      </w:r>
      <w:r>
        <w:rPr>
          <w:rFonts w:ascii="Calibri" w:hAnsi="Calibri" w:cs="Arial"/>
          <w:szCs w:val="20"/>
        </w:rPr>
        <w:t>controllate/ partecipate</w:t>
      </w:r>
      <w:r w:rsidRPr="00C84F26">
        <w:rPr>
          <w:rFonts w:ascii="Calibri" w:hAnsi="Calibri" w:cs="Arial"/>
          <w:szCs w:val="20"/>
        </w:rPr>
        <w:t xml:space="preserve">, né aderire a patti parasociali aventi ad oggetto o per effetto l’esercizio del controllo di fatto e di diritto su </w:t>
      </w:r>
      <w:r w:rsidR="00B00135">
        <w:rPr>
          <w:rFonts w:ascii="Calibri" w:hAnsi="Calibri" w:cs="Arial"/>
        </w:rPr>
        <w:t>Monterosa</w:t>
      </w:r>
      <w:r w:rsidRPr="00C84F26">
        <w:rPr>
          <w:rFonts w:ascii="Calibri" w:hAnsi="Calibri" w:cs="Arial"/>
          <w:szCs w:val="20"/>
        </w:rPr>
        <w:t xml:space="preserve">. </w:t>
      </w:r>
    </w:p>
    <w:p w:rsidR="00916BA4" w:rsidRPr="00C84F26" w:rsidRDefault="00916BA4" w:rsidP="008976CD">
      <w:pPr>
        <w:ind w:right="96"/>
        <w:rPr>
          <w:rFonts w:ascii="Calibri" w:hAnsi="Calibri" w:cs="Arial"/>
          <w:szCs w:val="20"/>
        </w:rPr>
      </w:pPr>
      <w:r w:rsidRPr="00C84F26">
        <w:rPr>
          <w:rFonts w:ascii="Calibri" w:hAnsi="Calibri" w:cs="Arial"/>
          <w:szCs w:val="20"/>
        </w:rPr>
        <w:t xml:space="preserve">Inoltre la Società ha stabilito che l’OdV deve essere in possesso dei </w:t>
      </w:r>
      <w:r w:rsidRPr="00C84F26">
        <w:rPr>
          <w:rFonts w:ascii="Calibri" w:hAnsi="Calibri" w:cs="Arial"/>
          <w:b/>
          <w:szCs w:val="20"/>
        </w:rPr>
        <w:t>requisiti di professionalità e di onorabilità</w:t>
      </w:r>
      <w:r w:rsidRPr="00C84F26">
        <w:rPr>
          <w:rFonts w:ascii="Calibri" w:hAnsi="Calibri" w:cs="Arial"/>
          <w:szCs w:val="20"/>
        </w:rPr>
        <w:t xml:space="preserve"> di cui all’art. 109 del D.Lgs. 1 settembre 1993, n. 385. In particolare, i componenti dell’Organismo non devono essere stati </w:t>
      </w:r>
      <w:r>
        <w:rPr>
          <w:rFonts w:ascii="Calibri" w:hAnsi="Calibri" w:cs="Arial"/>
          <w:szCs w:val="20"/>
        </w:rPr>
        <w:t xml:space="preserve">destinatari di sentenza di </w:t>
      </w:r>
      <w:r w:rsidRPr="00C84F26">
        <w:rPr>
          <w:rFonts w:ascii="Calibri" w:hAnsi="Calibri" w:cs="Arial"/>
          <w:szCs w:val="20"/>
        </w:rPr>
        <w:t xml:space="preserve">condanna </w:t>
      </w:r>
      <w:r>
        <w:rPr>
          <w:rFonts w:ascii="Calibri" w:hAnsi="Calibri" w:cs="Arial"/>
          <w:szCs w:val="20"/>
        </w:rPr>
        <w:t xml:space="preserve">(o di patteggiamento) </w:t>
      </w:r>
      <w:r w:rsidRPr="00C84F26">
        <w:rPr>
          <w:rFonts w:ascii="Calibri" w:hAnsi="Calibri" w:cs="Arial"/>
          <w:szCs w:val="20"/>
        </w:rPr>
        <w:t xml:space="preserve">ancorché non </w:t>
      </w:r>
      <w:r>
        <w:rPr>
          <w:rFonts w:ascii="Calibri" w:hAnsi="Calibri" w:cs="Arial"/>
          <w:szCs w:val="20"/>
        </w:rPr>
        <w:t>passata in giudicato</w:t>
      </w:r>
      <w:r w:rsidRPr="00C84F26">
        <w:rPr>
          <w:rFonts w:ascii="Calibri" w:hAnsi="Calibri" w:cs="Arial"/>
          <w:szCs w:val="20"/>
        </w:rPr>
        <w:t>, o con sentenza di applicazione della pena su richiesta (emessa ex artt. 444 e ss. c.p.p.) e anche se con pena condizionalmente sospesa, salvi gli effetti della riabilitazione:</w:t>
      </w:r>
    </w:p>
    <w:p w:rsidR="00916BA4" w:rsidRDefault="00916BA4" w:rsidP="00B00135">
      <w:pPr>
        <w:pStyle w:val="Paragrafoelenco"/>
        <w:numPr>
          <w:ilvl w:val="0"/>
          <w:numId w:val="27"/>
        </w:numPr>
        <w:ind w:left="709" w:right="96" w:hanging="283"/>
        <w:contextualSpacing w:val="0"/>
        <w:rPr>
          <w:rFonts w:ascii="Calibri" w:hAnsi="Calibri" w:cs="Arial"/>
          <w:szCs w:val="20"/>
        </w:rPr>
      </w:pPr>
      <w:r w:rsidRPr="00C84F26">
        <w:rPr>
          <w:rFonts w:ascii="Calibri" w:hAnsi="Calibri" w:cs="Arial"/>
          <w:szCs w:val="20"/>
        </w:rPr>
        <w:t>alla reclusione per un tempo non inferiore ad un anno per uno dei delitti previsti dal regio decreto 16 marzo 1942, n. 267;</w:t>
      </w:r>
    </w:p>
    <w:p w:rsidR="00916BA4" w:rsidRDefault="00916BA4" w:rsidP="00B00135">
      <w:pPr>
        <w:pStyle w:val="Paragrafoelenco"/>
        <w:numPr>
          <w:ilvl w:val="0"/>
          <w:numId w:val="27"/>
        </w:numPr>
        <w:ind w:left="709" w:right="96" w:hanging="283"/>
        <w:contextualSpacing w:val="0"/>
        <w:rPr>
          <w:rFonts w:ascii="Calibri" w:hAnsi="Calibri" w:cs="Arial"/>
          <w:szCs w:val="20"/>
        </w:rPr>
      </w:pPr>
      <w:r w:rsidRPr="00C84F26">
        <w:rPr>
          <w:rFonts w:ascii="Calibri" w:hAnsi="Calibri" w:cs="Arial"/>
          <w:szCs w:val="20"/>
        </w:rPr>
        <w:t>a pena detentiva per un tempo non inferiore ad un anno per uno dei</w:t>
      </w:r>
      <w:r w:rsidR="00B00135">
        <w:rPr>
          <w:rFonts w:ascii="Calibri" w:hAnsi="Calibri" w:cs="Arial"/>
          <w:szCs w:val="20"/>
        </w:rPr>
        <w:t xml:space="preserve"> reati previsti dalle norme che </w:t>
      </w:r>
      <w:r w:rsidRPr="00C84F26">
        <w:rPr>
          <w:rFonts w:ascii="Calibri" w:hAnsi="Calibri" w:cs="Arial"/>
          <w:szCs w:val="20"/>
        </w:rPr>
        <w:t>disciplinano l’attività bancaria, finanziaria, mobiliare, assicurativa e dalle norme in materia di mercati e valori mobiliari, di strumenti di pagamento;</w:t>
      </w:r>
    </w:p>
    <w:p w:rsidR="00916BA4" w:rsidRDefault="00916BA4" w:rsidP="00B00135">
      <w:pPr>
        <w:pStyle w:val="Paragrafoelenco"/>
        <w:numPr>
          <w:ilvl w:val="0"/>
          <w:numId w:val="27"/>
        </w:numPr>
        <w:ind w:left="709" w:right="96" w:hanging="425"/>
        <w:contextualSpacing w:val="0"/>
        <w:rPr>
          <w:rFonts w:ascii="Calibri" w:hAnsi="Calibri" w:cs="Arial"/>
          <w:szCs w:val="20"/>
        </w:rPr>
      </w:pPr>
      <w:r w:rsidRPr="00C84F26">
        <w:rPr>
          <w:rFonts w:ascii="Calibri" w:hAnsi="Calibri" w:cs="Arial"/>
          <w:szCs w:val="20"/>
        </w:rPr>
        <w:t>alla reclusione per un tempo non inferiore ad un anno per un delitto contro la pubblica amministrazione, contro la fede pubblica, contro il patrimonio, contro l’economia pubblica, per un delitto in materia tributaria;</w:t>
      </w:r>
    </w:p>
    <w:p w:rsidR="00916BA4" w:rsidRDefault="00916BA4" w:rsidP="008976CD">
      <w:pPr>
        <w:pStyle w:val="Paragrafoelenco"/>
        <w:numPr>
          <w:ilvl w:val="0"/>
          <w:numId w:val="27"/>
        </w:numPr>
        <w:ind w:left="851" w:right="96" w:hanging="425"/>
        <w:contextualSpacing w:val="0"/>
        <w:rPr>
          <w:rFonts w:ascii="Calibri" w:hAnsi="Calibri" w:cs="Arial"/>
          <w:szCs w:val="20"/>
        </w:rPr>
      </w:pPr>
      <w:r w:rsidRPr="00C84F26">
        <w:rPr>
          <w:rFonts w:ascii="Calibri" w:hAnsi="Calibri" w:cs="Arial"/>
          <w:szCs w:val="20"/>
        </w:rPr>
        <w:t>per un qualunque delitto non colposo alla pena della reclusione per un tempo non inferiore a due anni;</w:t>
      </w:r>
    </w:p>
    <w:p w:rsidR="00916BA4" w:rsidRDefault="00916BA4" w:rsidP="008976CD">
      <w:pPr>
        <w:pStyle w:val="Paragrafoelenco"/>
        <w:numPr>
          <w:ilvl w:val="0"/>
          <w:numId w:val="27"/>
        </w:numPr>
        <w:ind w:left="851" w:right="96" w:hanging="425"/>
        <w:contextualSpacing w:val="0"/>
        <w:rPr>
          <w:rFonts w:ascii="Calibri" w:hAnsi="Calibri" w:cs="Arial"/>
          <w:szCs w:val="20"/>
        </w:rPr>
      </w:pPr>
      <w:r w:rsidRPr="00C84F26">
        <w:rPr>
          <w:rFonts w:ascii="Calibri" w:hAnsi="Calibri" w:cs="Arial"/>
          <w:szCs w:val="20"/>
        </w:rPr>
        <w:t>per uno dei reati previsti dal titolo XI del libro V del codice civile così come riformulato del D.Lgs. 61/02;</w:t>
      </w:r>
    </w:p>
    <w:p w:rsidR="00916BA4" w:rsidRDefault="00916BA4" w:rsidP="00291B79">
      <w:pPr>
        <w:pStyle w:val="Paragrafoelenco"/>
        <w:numPr>
          <w:ilvl w:val="0"/>
          <w:numId w:val="27"/>
        </w:numPr>
        <w:ind w:left="700" w:right="96" w:hanging="300"/>
        <w:contextualSpacing w:val="0"/>
        <w:rPr>
          <w:rFonts w:ascii="Calibri" w:hAnsi="Calibri" w:cs="Arial"/>
          <w:szCs w:val="20"/>
        </w:rPr>
      </w:pPr>
      <w:r w:rsidRPr="00C84F26">
        <w:rPr>
          <w:rFonts w:ascii="Calibri" w:hAnsi="Calibri" w:cs="Arial"/>
          <w:szCs w:val="20"/>
        </w:rPr>
        <w:t>per un reato che importi e abbia importato la condanna ad una pena da cui derivi l’interdizione, anche temporanea, dai pubblici uffici, ovvero l’interdizione temporanea dagli uffici direttivi delle persone giuridiche e delle imprese;</w:t>
      </w:r>
    </w:p>
    <w:p w:rsidR="00916BA4" w:rsidRDefault="00916BA4" w:rsidP="00291B79">
      <w:pPr>
        <w:pStyle w:val="Paragrafoelenco"/>
        <w:numPr>
          <w:ilvl w:val="0"/>
          <w:numId w:val="27"/>
        </w:numPr>
        <w:ind w:left="700" w:right="96" w:hanging="274"/>
        <w:contextualSpacing w:val="0"/>
        <w:rPr>
          <w:rFonts w:ascii="Calibri" w:hAnsi="Calibri" w:cs="Arial"/>
          <w:szCs w:val="20"/>
        </w:rPr>
      </w:pPr>
      <w:r w:rsidRPr="00C84F26">
        <w:rPr>
          <w:rFonts w:ascii="Calibri" w:hAnsi="Calibri" w:cs="Arial"/>
          <w:szCs w:val="20"/>
        </w:rPr>
        <w:t xml:space="preserve">per uno o più reati tra quelli tassativamente previsti dal Decreto </w:t>
      </w:r>
      <w:r>
        <w:rPr>
          <w:rFonts w:ascii="Calibri" w:hAnsi="Calibri" w:cs="Arial"/>
          <w:szCs w:val="20"/>
        </w:rPr>
        <w:t xml:space="preserve">231 </w:t>
      </w:r>
      <w:r w:rsidRPr="00C84F26">
        <w:rPr>
          <w:rFonts w:ascii="Calibri" w:hAnsi="Calibri" w:cs="Arial"/>
          <w:szCs w:val="20"/>
        </w:rPr>
        <w:t xml:space="preserve">anche se con condanne a pene inferiori a quelle indicate ai punti precedenti; </w:t>
      </w:r>
    </w:p>
    <w:p w:rsidR="00916BA4" w:rsidRDefault="00916BA4" w:rsidP="00291B79">
      <w:pPr>
        <w:pStyle w:val="Paragrafoelenco"/>
        <w:numPr>
          <w:ilvl w:val="0"/>
          <w:numId w:val="27"/>
        </w:numPr>
        <w:ind w:left="700" w:right="96" w:hanging="274"/>
        <w:contextualSpacing w:val="0"/>
        <w:rPr>
          <w:rFonts w:ascii="Calibri" w:hAnsi="Calibri" w:cs="Arial"/>
          <w:szCs w:val="20"/>
        </w:rPr>
      </w:pPr>
      <w:r w:rsidRPr="00C84F26">
        <w:rPr>
          <w:rFonts w:ascii="Calibri" w:hAnsi="Calibri" w:cs="Arial"/>
          <w:szCs w:val="20"/>
        </w:rPr>
        <w:t>per una delle misure di prevenzione previste dall’art. 10, comma 3, della legge 31 maggio 1965, n. 575, come sostituito dall’articolo 3 della legge 19 marzo  1990, n. 55 e successive modificazioni;</w:t>
      </w:r>
    </w:p>
    <w:p w:rsidR="00916BA4" w:rsidRDefault="00916BA4" w:rsidP="00291B79">
      <w:pPr>
        <w:pStyle w:val="Paragrafoelenco"/>
        <w:numPr>
          <w:ilvl w:val="0"/>
          <w:numId w:val="27"/>
        </w:numPr>
        <w:ind w:left="700" w:right="96" w:hanging="274"/>
        <w:contextualSpacing w:val="0"/>
        <w:rPr>
          <w:rFonts w:ascii="Calibri" w:hAnsi="Calibri" w:cs="Arial"/>
          <w:szCs w:val="20"/>
        </w:rPr>
      </w:pPr>
      <w:r w:rsidRPr="00C84F26">
        <w:rPr>
          <w:rFonts w:ascii="Calibri" w:hAnsi="Calibri" w:cs="Arial"/>
          <w:szCs w:val="20"/>
        </w:rPr>
        <w:t>per le sanzioni amministrative acc</w:t>
      </w:r>
      <w:r>
        <w:rPr>
          <w:rFonts w:ascii="Calibri" w:hAnsi="Calibri" w:cs="Arial"/>
          <w:szCs w:val="20"/>
        </w:rPr>
        <w:t>essorie previste dall’art. 187-</w:t>
      </w:r>
      <w:r w:rsidRPr="00C84F26">
        <w:rPr>
          <w:rFonts w:ascii="Calibri" w:hAnsi="Calibri" w:cs="Arial"/>
          <w:szCs w:val="20"/>
        </w:rPr>
        <w:t>quater del Decreto Legislativo n. 58/1998 (TUF).</w:t>
      </w:r>
    </w:p>
    <w:p w:rsidR="00916BA4" w:rsidRPr="00C84F26" w:rsidRDefault="00916BA4" w:rsidP="008976CD">
      <w:pPr>
        <w:ind w:right="96"/>
        <w:rPr>
          <w:rFonts w:ascii="Calibri" w:hAnsi="Calibri" w:cs="Arial"/>
          <w:szCs w:val="20"/>
        </w:rPr>
      </w:pPr>
      <w:r w:rsidRPr="00C84F26">
        <w:rPr>
          <w:rFonts w:ascii="Calibri" w:hAnsi="Calibri" w:cs="Arial"/>
          <w:szCs w:val="20"/>
        </w:rPr>
        <w:t xml:space="preserve">L’eventuale revoca dei componenti dell’Organismo di Vigilanza potrà esclusivamente disporsi per ragioni connesse a </w:t>
      </w:r>
      <w:r w:rsidRPr="003D2C4A">
        <w:rPr>
          <w:rFonts w:ascii="Calibri" w:hAnsi="Calibri"/>
        </w:rPr>
        <w:lastRenderedPageBreak/>
        <w:t>una comprovata grave negligenza e/o grave imperizia nel vigilare sulla corretta applicazione del Modello e sul suo rispetto, nonché – più in generale – nello svolgimento del proprio incarico</w:t>
      </w:r>
      <w:r w:rsidRPr="00C84F26">
        <w:rPr>
          <w:rFonts w:ascii="Calibri" w:hAnsi="Calibri" w:cs="Arial"/>
          <w:szCs w:val="20"/>
        </w:rPr>
        <w:t xml:space="preserve">, ivi comprese le violazioni degli obblighi di riservatezza e le intervenute cause di ineleggibilità sopra riportate. </w:t>
      </w:r>
    </w:p>
    <w:p w:rsidR="00916BA4" w:rsidRPr="00C84F26" w:rsidRDefault="00916BA4" w:rsidP="008976CD">
      <w:pPr>
        <w:ind w:right="96"/>
        <w:rPr>
          <w:rFonts w:ascii="Calibri" w:hAnsi="Calibri" w:cs="Arial"/>
          <w:szCs w:val="20"/>
        </w:rPr>
      </w:pPr>
      <w:r w:rsidRPr="00C84F26">
        <w:rPr>
          <w:rFonts w:ascii="Calibri" w:hAnsi="Calibri" w:cs="Arial"/>
          <w:szCs w:val="20"/>
        </w:rPr>
        <w:t>La revoca del m</w:t>
      </w:r>
      <w:r>
        <w:rPr>
          <w:rFonts w:ascii="Calibri" w:hAnsi="Calibri" w:cs="Arial"/>
          <w:szCs w:val="20"/>
        </w:rPr>
        <w:t xml:space="preserve">andato dovrà essere deliberata </w:t>
      </w:r>
      <w:r w:rsidRPr="00C84F26">
        <w:rPr>
          <w:rFonts w:ascii="Calibri" w:hAnsi="Calibri" w:cs="Arial"/>
          <w:szCs w:val="20"/>
        </w:rPr>
        <w:t xml:space="preserve">dal Consiglio di Amministrazione della Società. </w:t>
      </w:r>
      <w:r w:rsidRPr="00C84F26" w:rsidDel="00FB0623">
        <w:rPr>
          <w:rFonts w:ascii="Calibri" w:hAnsi="Calibri" w:cs="Arial"/>
          <w:szCs w:val="20"/>
        </w:rPr>
        <w:t xml:space="preserve"> </w:t>
      </w:r>
    </w:p>
    <w:p w:rsidR="00916BA4" w:rsidRPr="00C84F26" w:rsidRDefault="00916BA4" w:rsidP="008976CD">
      <w:pPr>
        <w:ind w:right="96"/>
        <w:rPr>
          <w:rFonts w:ascii="Calibri" w:hAnsi="Calibri" w:cs="Arial"/>
          <w:szCs w:val="20"/>
        </w:rPr>
      </w:pPr>
      <w:r w:rsidRPr="00C84F26">
        <w:rPr>
          <w:rFonts w:ascii="Calibri" w:hAnsi="Calibri" w:cs="Arial"/>
          <w:szCs w:val="20"/>
        </w:rPr>
        <w:t>I componenti dell’Organismo di Vigilanza decadono dalla carica nel momento in cui vengano a trovarsi successivamente alla loro nomina:</w:t>
      </w:r>
    </w:p>
    <w:p w:rsidR="00916BA4" w:rsidRDefault="00916BA4" w:rsidP="008976CD">
      <w:pPr>
        <w:pStyle w:val="Paragrafoelenco"/>
        <w:numPr>
          <w:ilvl w:val="0"/>
          <w:numId w:val="28"/>
        </w:numPr>
        <w:ind w:left="851" w:right="96" w:hanging="425"/>
        <w:contextualSpacing w:val="0"/>
        <w:rPr>
          <w:rFonts w:ascii="Calibri" w:hAnsi="Calibri" w:cs="Arial"/>
          <w:szCs w:val="20"/>
        </w:rPr>
      </w:pPr>
      <w:r w:rsidRPr="003D2C4A">
        <w:rPr>
          <w:rFonts w:ascii="Calibri" w:hAnsi="Calibri" w:cs="Arial"/>
          <w:szCs w:val="20"/>
        </w:rPr>
        <w:t xml:space="preserve">in una delle situazioni contemplate nel comma 1 lett. a), b) e c) dell’art 2399 c.c.; </w:t>
      </w:r>
    </w:p>
    <w:p w:rsidR="00916BA4" w:rsidRDefault="00916BA4" w:rsidP="00291B79">
      <w:pPr>
        <w:pStyle w:val="Paragrafoelenco"/>
        <w:numPr>
          <w:ilvl w:val="0"/>
          <w:numId w:val="28"/>
        </w:numPr>
        <w:ind w:left="700" w:right="96" w:hanging="274"/>
        <w:contextualSpacing w:val="0"/>
        <w:rPr>
          <w:rFonts w:ascii="Calibri" w:hAnsi="Calibri" w:cs="Arial"/>
          <w:szCs w:val="20"/>
        </w:rPr>
      </w:pPr>
      <w:r w:rsidRPr="00C84F26">
        <w:rPr>
          <w:rFonts w:ascii="Calibri" w:hAnsi="Calibri" w:cs="Arial"/>
          <w:szCs w:val="20"/>
        </w:rPr>
        <w:t xml:space="preserve">condannati con sentenza </w:t>
      </w:r>
      <w:r w:rsidRPr="00FC0C38">
        <w:rPr>
          <w:rFonts w:ascii="Calibri" w:hAnsi="Calibri" w:cs="Arial"/>
          <w:szCs w:val="20"/>
        </w:rPr>
        <w:t>passata in giudicato</w:t>
      </w:r>
      <w:r w:rsidRPr="00FC0C38" w:rsidDel="00FC0C38">
        <w:rPr>
          <w:rFonts w:ascii="Calibri" w:hAnsi="Calibri" w:cs="Arial"/>
          <w:szCs w:val="20"/>
        </w:rPr>
        <w:t xml:space="preserve"> </w:t>
      </w:r>
      <w:r w:rsidRPr="00C84F26">
        <w:rPr>
          <w:rFonts w:ascii="Calibri" w:hAnsi="Calibri" w:cs="Arial"/>
          <w:szCs w:val="20"/>
        </w:rPr>
        <w:t xml:space="preserve">(intendendosi per sentenza di condanna anche quella pronunciata ex art. 444 c.p.p.) </w:t>
      </w:r>
      <w:r>
        <w:rPr>
          <w:rFonts w:ascii="Calibri" w:hAnsi="Calibri" w:cs="Arial"/>
          <w:szCs w:val="20"/>
        </w:rPr>
        <w:t>per una delle casistiche previste nelle condizioni di ineleggibilità di cui</w:t>
      </w:r>
      <w:r w:rsidRPr="00C84F26">
        <w:rPr>
          <w:rFonts w:ascii="Calibri" w:hAnsi="Calibri" w:cs="Arial"/>
          <w:szCs w:val="20"/>
        </w:rPr>
        <w:t xml:space="preserve"> ai numeri 1, 2, 3, 4, 5, 6 e 7 innanzi indicate.</w:t>
      </w:r>
    </w:p>
    <w:p w:rsidR="00916BA4" w:rsidRDefault="00916BA4" w:rsidP="008976CD">
      <w:pPr>
        <w:ind w:right="96"/>
        <w:rPr>
          <w:rFonts w:ascii="Calibri" w:hAnsi="Calibri" w:cs="Arial"/>
          <w:szCs w:val="20"/>
        </w:rPr>
      </w:pPr>
      <w:r w:rsidRPr="001D767F">
        <w:rPr>
          <w:rFonts w:ascii="Calibri" w:hAnsi="Calibri" w:cs="Arial"/>
          <w:szCs w:val="20"/>
        </w:rPr>
        <w:t xml:space="preserve">Costituiscono </w:t>
      </w:r>
      <w:r>
        <w:rPr>
          <w:rFonts w:ascii="Calibri" w:hAnsi="Calibri" w:cs="Arial"/>
          <w:szCs w:val="20"/>
        </w:rPr>
        <w:t>altresì causa</w:t>
      </w:r>
      <w:r w:rsidRPr="001D767F">
        <w:rPr>
          <w:rFonts w:ascii="Calibri" w:hAnsi="Calibri" w:cs="Arial"/>
          <w:szCs w:val="20"/>
        </w:rPr>
        <w:t xml:space="preserve"> di </w:t>
      </w:r>
      <w:r>
        <w:rPr>
          <w:rFonts w:ascii="Calibri" w:hAnsi="Calibri" w:cs="Arial"/>
          <w:szCs w:val="20"/>
        </w:rPr>
        <w:t>sostanziale decadenza</w:t>
      </w:r>
      <w:r w:rsidRPr="001D767F">
        <w:rPr>
          <w:rFonts w:ascii="Calibri" w:hAnsi="Calibri" w:cs="Arial"/>
          <w:szCs w:val="20"/>
        </w:rPr>
        <w:t xml:space="preserve"> dalla funzione di componente dell’Organismo di Vigilanza</w:t>
      </w:r>
      <w:r>
        <w:rPr>
          <w:rFonts w:ascii="Calibri" w:hAnsi="Calibri" w:cs="Arial"/>
          <w:szCs w:val="20"/>
        </w:rPr>
        <w:t>:</w:t>
      </w:r>
    </w:p>
    <w:p w:rsidR="00916BA4" w:rsidRDefault="00916BA4" w:rsidP="00291B79">
      <w:pPr>
        <w:pStyle w:val="Paragrafoelenco"/>
        <w:numPr>
          <w:ilvl w:val="0"/>
          <w:numId w:val="46"/>
        </w:numPr>
        <w:ind w:left="700" w:right="96" w:hanging="274"/>
        <w:contextualSpacing w:val="0"/>
        <w:rPr>
          <w:rFonts w:ascii="Calibri" w:hAnsi="Calibri" w:cs="Arial"/>
          <w:szCs w:val="20"/>
        </w:rPr>
      </w:pPr>
      <w:r w:rsidRPr="001D767F">
        <w:rPr>
          <w:rFonts w:ascii="Calibri" w:hAnsi="Calibri" w:cs="Arial"/>
          <w:szCs w:val="20"/>
        </w:rPr>
        <w:t xml:space="preserve"> </w:t>
      </w:r>
      <w:r>
        <w:rPr>
          <w:rFonts w:ascii="Calibri" w:hAnsi="Calibri" w:cs="Arial"/>
          <w:szCs w:val="20"/>
        </w:rPr>
        <w:t xml:space="preserve">la </w:t>
      </w:r>
      <w:r w:rsidRPr="001D767F">
        <w:rPr>
          <w:rFonts w:ascii="Calibri" w:hAnsi="Calibri" w:cs="Arial"/>
          <w:szCs w:val="20"/>
        </w:rPr>
        <w:t>condanna con sentenza non definitiva per uno dei reati dei numeri da 1 a 7 delle condizioni di ineleggibilità innanzi indicate;</w:t>
      </w:r>
    </w:p>
    <w:p w:rsidR="00916BA4" w:rsidRDefault="00916BA4" w:rsidP="008976CD">
      <w:pPr>
        <w:pStyle w:val="Paragrafoelenco"/>
        <w:numPr>
          <w:ilvl w:val="0"/>
          <w:numId w:val="46"/>
        </w:numPr>
        <w:ind w:left="851" w:right="96" w:hanging="425"/>
        <w:contextualSpacing w:val="0"/>
        <w:rPr>
          <w:rFonts w:ascii="Calibri" w:hAnsi="Calibri" w:cs="Arial"/>
          <w:szCs w:val="20"/>
        </w:rPr>
      </w:pPr>
      <w:r w:rsidRPr="00C84F26">
        <w:rPr>
          <w:rFonts w:ascii="Calibri" w:hAnsi="Calibri" w:cs="Arial"/>
          <w:szCs w:val="20"/>
        </w:rPr>
        <w:t>l’applicazione di una misura cautelare person</w:t>
      </w:r>
      <w:r>
        <w:rPr>
          <w:rFonts w:ascii="Calibri" w:hAnsi="Calibri" w:cs="Arial"/>
          <w:szCs w:val="20"/>
        </w:rPr>
        <w:t>ale.</w:t>
      </w:r>
    </w:p>
    <w:p w:rsidR="00916BA4" w:rsidRPr="00C84F26" w:rsidRDefault="00916BA4" w:rsidP="008976CD">
      <w:pPr>
        <w:pStyle w:val="Paragrafoelenco"/>
        <w:ind w:left="0" w:right="96"/>
        <w:contextualSpacing w:val="0"/>
        <w:rPr>
          <w:rFonts w:ascii="Calibri" w:hAnsi="Calibri" w:cs="Arial"/>
          <w:szCs w:val="20"/>
        </w:rPr>
      </w:pPr>
    </w:p>
    <w:p w:rsidR="00916BA4" w:rsidRPr="007F4C9D" w:rsidRDefault="00916BA4" w:rsidP="008976CD">
      <w:pPr>
        <w:pStyle w:val="Titolo2"/>
        <w:ind w:right="96"/>
        <w:rPr>
          <w:rFonts w:ascii="Calibri" w:hAnsi="Calibri"/>
        </w:rPr>
      </w:pPr>
      <w:bookmarkStart w:id="35" w:name="_Toc360113974"/>
      <w:r w:rsidRPr="00234A50">
        <w:rPr>
          <w:rFonts w:ascii="Calibri" w:hAnsi="Calibri" w:cs="Arial"/>
          <w:caps/>
        </w:rPr>
        <w:t>2.3 La definizione dei compiti e dei poteri dell</w:t>
      </w:r>
      <w:r w:rsidRPr="006B3FFC">
        <w:rPr>
          <w:rFonts w:ascii="Calibri" w:hAnsi="Calibri" w:cs="Arial"/>
          <w:caps/>
        </w:rPr>
        <w:t>’</w:t>
      </w:r>
      <w:r w:rsidRPr="00234A50">
        <w:rPr>
          <w:rFonts w:ascii="Calibri" w:hAnsi="Calibri" w:cs="Arial"/>
          <w:caps/>
        </w:rPr>
        <w:t>Organismo di Vigilanza</w:t>
      </w:r>
      <w:bookmarkEnd w:id="35"/>
    </w:p>
    <w:p w:rsidR="00916BA4" w:rsidRPr="00C84F26" w:rsidRDefault="00916BA4" w:rsidP="008976CD">
      <w:pPr>
        <w:ind w:right="96"/>
        <w:rPr>
          <w:rFonts w:ascii="Calibri" w:hAnsi="Calibri" w:cs="Arial"/>
          <w:szCs w:val="20"/>
        </w:rPr>
      </w:pPr>
      <w:r w:rsidRPr="00C84F26">
        <w:rPr>
          <w:rFonts w:ascii="Calibri" w:hAnsi="Calibri" w:cs="Arial"/>
          <w:szCs w:val="20"/>
        </w:rPr>
        <w:t xml:space="preserve">La disposizione di cui all’art. 6, comma 1, lett. b) del Decreto stabilisce espressamente che i compiti dell’OdV sono la vigilanza sul funzionamento e sull’osservanza del Modello, nonché la cura del suo aggiornamento. </w:t>
      </w:r>
    </w:p>
    <w:p w:rsidR="00916BA4" w:rsidRPr="00C84F26" w:rsidRDefault="00916BA4" w:rsidP="008976CD">
      <w:pPr>
        <w:ind w:right="96"/>
        <w:rPr>
          <w:rFonts w:ascii="Calibri" w:hAnsi="Calibri" w:cs="Arial"/>
          <w:szCs w:val="20"/>
        </w:rPr>
      </w:pPr>
      <w:r w:rsidRPr="00C84F26">
        <w:rPr>
          <w:rFonts w:ascii="Calibri" w:hAnsi="Calibri" w:cs="Arial"/>
          <w:szCs w:val="20"/>
        </w:rPr>
        <w:t xml:space="preserve">In particolare, l’OdV dovrà svolgere i seguenti specifici compiti: </w:t>
      </w:r>
    </w:p>
    <w:p w:rsidR="00916BA4" w:rsidRDefault="00916BA4" w:rsidP="008976CD">
      <w:pPr>
        <w:pStyle w:val="Paragrafoelenco"/>
        <w:numPr>
          <w:ilvl w:val="0"/>
          <w:numId w:val="29"/>
        </w:numPr>
        <w:ind w:left="426" w:right="96" w:hanging="426"/>
        <w:contextualSpacing w:val="0"/>
        <w:rPr>
          <w:rFonts w:ascii="Calibri" w:hAnsi="Calibri" w:cs="Arial"/>
          <w:szCs w:val="20"/>
        </w:rPr>
      </w:pPr>
      <w:r w:rsidRPr="00C84F26">
        <w:rPr>
          <w:rFonts w:ascii="Calibri" w:hAnsi="Calibri" w:cs="Arial"/>
          <w:b/>
          <w:szCs w:val="20"/>
        </w:rPr>
        <w:t>vigilare sul funzionamento del Modello e sull’osservanza delle prescrizioni ivi contenute</w:t>
      </w:r>
      <w:r w:rsidRPr="00C84F26">
        <w:rPr>
          <w:rFonts w:ascii="Calibri" w:hAnsi="Calibri" w:cs="Arial"/>
          <w:szCs w:val="20"/>
        </w:rPr>
        <w:t xml:space="preserve"> da parte dei Destinatari, verificando la coerenza tra i comportamenti concreti ed il Modello definito, proponendo l’adozione degli interventi correttivi e l’avvio dei procedimenti disciplinari nei confronti dei soggetti interessati. Più precisamente dovrà:</w:t>
      </w:r>
    </w:p>
    <w:p w:rsidR="00916BA4" w:rsidRDefault="00916BA4" w:rsidP="008976CD">
      <w:pPr>
        <w:pStyle w:val="Paragrafoelenco"/>
        <w:numPr>
          <w:ilvl w:val="1"/>
          <w:numId w:val="29"/>
        </w:numPr>
        <w:ind w:left="709" w:right="96" w:hanging="283"/>
        <w:contextualSpacing w:val="0"/>
        <w:rPr>
          <w:rFonts w:ascii="Calibri" w:hAnsi="Calibri" w:cs="Arial"/>
          <w:szCs w:val="20"/>
        </w:rPr>
      </w:pPr>
      <w:r w:rsidRPr="00C84F26">
        <w:rPr>
          <w:rFonts w:ascii="Calibri" w:hAnsi="Calibri" w:cs="Arial"/>
          <w:szCs w:val="20"/>
        </w:rPr>
        <w:t>verificare l’adeguatezza delle soluzioni organizzative adottate per l’attuazione del Modello (definizione delle clausole standard, formazione degli amministratori e dei procuratori, provvedimenti disciplinari, ecc.), avvalendosi delle competenti strutture aziendali;</w:t>
      </w:r>
    </w:p>
    <w:p w:rsidR="00916BA4" w:rsidRDefault="00916BA4" w:rsidP="008976CD">
      <w:pPr>
        <w:pStyle w:val="Paragrafoelenco"/>
        <w:numPr>
          <w:ilvl w:val="1"/>
          <w:numId w:val="29"/>
        </w:numPr>
        <w:ind w:left="709" w:right="96" w:hanging="283"/>
        <w:contextualSpacing w:val="0"/>
        <w:rPr>
          <w:rFonts w:ascii="Calibri" w:hAnsi="Calibri" w:cs="Arial"/>
          <w:szCs w:val="20"/>
        </w:rPr>
      </w:pPr>
      <w:r w:rsidRPr="00C84F26">
        <w:rPr>
          <w:rFonts w:ascii="Calibri" w:hAnsi="Calibri" w:cs="Arial"/>
          <w:szCs w:val="20"/>
        </w:rPr>
        <w:t xml:space="preserve">attivare le procedure previste per l’implementazione del sistema di controllo; </w:t>
      </w:r>
    </w:p>
    <w:p w:rsidR="00916BA4" w:rsidRPr="008976CD" w:rsidRDefault="00916BA4" w:rsidP="008976CD">
      <w:pPr>
        <w:pStyle w:val="Paragrafoelenco"/>
        <w:numPr>
          <w:ilvl w:val="1"/>
          <w:numId w:val="29"/>
        </w:numPr>
        <w:ind w:left="709" w:right="96" w:hanging="283"/>
        <w:contextualSpacing w:val="0"/>
        <w:rPr>
          <w:rFonts w:ascii="Calibri" w:hAnsi="Calibri" w:cs="Arial"/>
          <w:szCs w:val="20"/>
        </w:rPr>
      </w:pPr>
      <w:r w:rsidRPr="008976CD">
        <w:rPr>
          <w:rFonts w:ascii="Calibri" w:hAnsi="Calibri" w:cs="Arial"/>
          <w:szCs w:val="20"/>
        </w:rPr>
        <w:t>predisporre il piano annuale delle verifiche su adeguatezza e funzionamento del Modello;</w:t>
      </w:r>
    </w:p>
    <w:p w:rsidR="00916BA4" w:rsidRPr="008976CD" w:rsidRDefault="00916BA4" w:rsidP="008976CD">
      <w:pPr>
        <w:pStyle w:val="Paragrafoelenco"/>
        <w:numPr>
          <w:ilvl w:val="1"/>
          <w:numId w:val="29"/>
        </w:numPr>
        <w:ind w:left="709" w:right="96" w:hanging="283"/>
        <w:contextualSpacing w:val="0"/>
        <w:rPr>
          <w:rFonts w:ascii="Calibri" w:hAnsi="Calibri" w:cs="Arial"/>
          <w:szCs w:val="20"/>
        </w:rPr>
      </w:pPr>
      <w:r w:rsidRPr="008976CD">
        <w:rPr>
          <w:rFonts w:ascii="Calibri" w:hAnsi="Calibri" w:cs="Arial"/>
          <w:szCs w:val="20"/>
        </w:rPr>
        <w:t>effettuare verifiche periodiche, nell’ambito del piano annuale, sulle attività od operazioni individuate nelle aree a rischio;</w:t>
      </w:r>
    </w:p>
    <w:p w:rsidR="00916BA4" w:rsidRPr="008976CD" w:rsidRDefault="00916BA4" w:rsidP="008976CD">
      <w:pPr>
        <w:pStyle w:val="Paragrafoelenco"/>
        <w:numPr>
          <w:ilvl w:val="1"/>
          <w:numId w:val="29"/>
        </w:numPr>
        <w:ind w:left="709" w:right="96" w:hanging="283"/>
        <w:contextualSpacing w:val="0"/>
        <w:rPr>
          <w:rFonts w:ascii="Calibri" w:hAnsi="Calibri" w:cs="Arial"/>
          <w:szCs w:val="20"/>
        </w:rPr>
      </w:pPr>
      <w:r w:rsidRPr="008976CD">
        <w:rPr>
          <w:rFonts w:ascii="Calibri" w:hAnsi="Calibri" w:cs="Arial"/>
          <w:szCs w:val="20"/>
        </w:rPr>
        <w:t xml:space="preserve">effettuare verifiche mirate su determinate operazioni o su atti specifici e rilevanti posti in essere dalla Società nelle aree di rischio nonché sul sistema dei poteri al fine di garantire la costante efficacia del Modello; </w:t>
      </w:r>
    </w:p>
    <w:p w:rsidR="00916BA4" w:rsidRDefault="00916BA4" w:rsidP="008976CD">
      <w:pPr>
        <w:pStyle w:val="Paragrafoelenco"/>
        <w:numPr>
          <w:ilvl w:val="1"/>
          <w:numId w:val="29"/>
        </w:numPr>
        <w:ind w:left="709" w:right="96" w:hanging="283"/>
        <w:contextualSpacing w:val="0"/>
        <w:rPr>
          <w:rFonts w:ascii="Calibri" w:hAnsi="Calibri" w:cs="Arial"/>
          <w:szCs w:val="20"/>
        </w:rPr>
      </w:pPr>
      <w:r w:rsidRPr="00C84F26">
        <w:rPr>
          <w:rFonts w:ascii="Calibri" w:hAnsi="Calibri" w:cs="Arial"/>
          <w:szCs w:val="20"/>
        </w:rPr>
        <w:t>promuovere incontri con il Collegio Sindacale;</w:t>
      </w:r>
    </w:p>
    <w:p w:rsidR="00916BA4" w:rsidRDefault="00916BA4" w:rsidP="008976CD">
      <w:pPr>
        <w:pStyle w:val="Paragrafoelenco"/>
        <w:numPr>
          <w:ilvl w:val="1"/>
          <w:numId w:val="29"/>
        </w:numPr>
        <w:ind w:left="709" w:right="96" w:hanging="283"/>
        <w:contextualSpacing w:val="0"/>
        <w:rPr>
          <w:rFonts w:ascii="Calibri" w:hAnsi="Calibri" w:cs="Arial"/>
          <w:szCs w:val="20"/>
        </w:rPr>
      </w:pPr>
      <w:r w:rsidRPr="00C84F26">
        <w:rPr>
          <w:rFonts w:ascii="Calibri" w:hAnsi="Calibri" w:cs="Arial"/>
          <w:szCs w:val="20"/>
        </w:rPr>
        <w:t>promuovere idonee iniziative per la diffusione della conoscenza e della comprensione dei principi del Modello;</w:t>
      </w:r>
    </w:p>
    <w:p w:rsidR="00916BA4" w:rsidRDefault="00916BA4" w:rsidP="008976CD">
      <w:pPr>
        <w:pStyle w:val="Paragrafoelenco"/>
        <w:numPr>
          <w:ilvl w:val="1"/>
          <w:numId w:val="29"/>
        </w:numPr>
        <w:ind w:left="709" w:right="96" w:hanging="283"/>
        <w:contextualSpacing w:val="0"/>
        <w:rPr>
          <w:rFonts w:ascii="Calibri" w:hAnsi="Calibri" w:cs="Arial"/>
          <w:szCs w:val="20"/>
        </w:rPr>
      </w:pPr>
      <w:r w:rsidRPr="00C84F26">
        <w:rPr>
          <w:rFonts w:ascii="Calibri" w:hAnsi="Calibri" w:cs="Arial"/>
          <w:szCs w:val="20"/>
        </w:rPr>
        <w:t xml:space="preserve">disciplinare adeguati meccanismi informativi prevedendo una casella di posta elettronica ed identificando le informazioni che devono essere trasmesse all’OdV o messe a sua disposizione;  </w:t>
      </w:r>
    </w:p>
    <w:p w:rsidR="00916BA4" w:rsidRDefault="00916BA4" w:rsidP="008976CD">
      <w:pPr>
        <w:pStyle w:val="Paragrafoelenco"/>
        <w:numPr>
          <w:ilvl w:val="1"/>
          <w:numId w:val="29"/>
        </w:numPr>
        <w:ind w:left="709" w:right="96" w:hanging="283"/>
        <w:contextualSpacing w:val="0"/>
        <w:rPr>
          <w:rFonts w:ascii="Calibri" w:hAnsi="Calibri" w:cs="Arial"/>
          <w:szCs w:val="20"/>
        </w:rPr>
      </w:pPr>
      <w:r w:rsidRPr="00C84F26">
        <w:rPr>
          <w:rFonts w:ascii="Calibri" w:hAnsi="Calibri" w:cs="Arial"/>
          <w:szCs w:val="20"/>
        </w:rPr>
        <w:t>raccogliere, esaminare, elaborare e conservare le informazioni rilevanti in ordine al rispetto del Modello;</w:t>
      </w:r>
    </w:p>
    <w:p w:rsidR="00916BA4" w:rsidRDefault="00916BA4" w:rsidP="008976CD">
      <w:pPr>
        <w:pStyle w:val="Paragrafoelenco"/>
        <w:numPr>
          <w:ilvl w:val="1"/>
          <w:numId w:val="29"/>
        </w:numPr>
        <w:ind w:left="709" w:right="96" w:hanging="283"/>
        <w:contextualSpacing w:val="0"/>
        <w:rPr>
          <w:rFonts w:ascii="Calibri" w:hAnsi="Calibri" w:cs="Arial"/>
          <w:szCs w:val="20"/>
        </w:rPr>
      </w:pPr>
      <w:r w:rsidRPr="00C84F26">
        <w:rPr>
          <w:rFonts w:ascii="Calibri" w:hAnsi="Calibri" w:cs="Arial"/>
          <w:szCs w:val="20"/>
        </w:rPr>
        <w:t>valutare le segnalazioni di possibili violazioni e/o inosservanze del Modello;</w:t>
      </w:r>
    </w:p>
    <w:p w:rsidR="00916BA4" w:rsidRDefault="00916BA4" w:rsidP="008976CD">
      <w:pPr>
        <w:pStyle w:val="Paragrafoelenco"/>
        <w:numPr>
          <w:ilvl w:val="1"/>
          <w:numId w:val="29"/>
        </w:numPr>
        <w:ind w:left="709" w:right="96" w:hanging="283"/>
        <w:contextualSpacing w:val="0"/>
        <w:rPr>
          <w:rFonts w:ascii="Calibri" w:hAnsi="Calibri" w:cs="Arial"/>
          <w:szCs w:val="20"/>
        </w:rPr>
      </w:pPr>
      <w:r w:rsidRPr="00C84F26">
        <w:rPr>
          <w:rFonts w:ascii="Calibri" w:hAnsi="Calibri" w:cs="Arial"/>
          <w:szCs w:val="20"/>
        </w:rPr>
        <w:t xml:space="preserve">segnalare </w:t>
      </w:r>
      <w:r>
        <w:rPr>
          <w:rFonts w:ascii="Calibri" w:hAnsi="Calibri" w:cs="Arial"/>
          <w:szCs w:val="20"/>
        </w:rPr>
        <w:t xml:space="preserve">tempestivamente </w:t>
      </w:r>
      <w:r w:rsidRPr="00C84F26">
        <w:rPr>
          <w:rFonts w:ascii="Calibri" w:hAnsi="Calibri" w:cs="Arial"/>
          <w:szCs w:val="20"/>
        </w:rPr>
        <w:t xml:space="preserve">le violazioni accertate all’organo competente per l’apertura del procedimento </w:t>
      </w:r>
      <w:r w:rsidRPr="00C84F26">
        <w:rPr>
          <w:rFonts w:ascii="Calibri" w:hAnsi="Calibri" w:cs="Arial"/>
          <w:szCs w:val="20"/>
        </w:rPr>
        <w:lastRenderedPageBreak/>
        <w:t>disciplinare;</w:t>
      </w:r>
    </w:p>
    <w:p w:rsidR="00916BA4" w:rsidRDefault="00916BA4" w:rsidP="008976CD">
      <w:pPr>
        <w:pStyle w:val="Paragrafoelenco"/>
        <w:numPr>
          <w:ilvl w:val="1"/>
          <w:numId w:val="29"/>
        </w:numPr>
        <w:ind w:left="709" w:right="96" w:hanging="283"/>
        <w:contextualSpacing w:val="0"/>
        <w:rPr>
          <w:rFonts w:ascii="Calibri" w:hAnsi="Calibri" w:cs="Arial"/>
          <w:szCs w:val="20"/>
        </w:rPr>
      </w:pPr>
      <w:r w:rsidRPr="00C84F26">
        <w:rPr>
          <w:rFonts w:ascii="Calibri" w:hAnsi="Calibri" w:cs="Arial"/>
          <w:szCs w:val="20"/>
        </w:rPr>
        <w:t xml:space="preserve">verificare che le violazioni del Modello siano effettivamente ed adeguatamente sanzionate nel rispetto del sistema sanzionatorio adottato da </w:t>
      </w:r>
      <w:r w:rsidR="00344031">
        <w:rPr>
          <w:rFonts w:ascii="Calibri" w:hAnsi="Calibri" w:cs="Arial"/>
        </w:rPr>
        <w:t>Monterosa</w:t>
      </w:r>
      <w:r w:rsidRPr="00C84F26">
        <w:rPr>
          <w:rFonts w:ascii="Calibri" w:hAnsi="Calibri" w:cs="Arial"/>
          <w:szCs w:val="20"/>
        </w:rPr>
        <w:t>.</w:t>
      </w:r>
    </w:p>
    <w:p w:rsidR="00916BA4" w:rsidRDefault="00916BA4" w:rsidP="008976CD">
      <w:pPr>
        <w:pStyle w:val="Paragrafoelenco"/>
        <w:numPr>
          <w:ilvl w:val="0"/>
          <w:numId w:val="29"/>
        </w:numPr>
        <w:ind w:left="426" w:right="96" w:hanging="426"/>
        <w:contextualSpacing w:val="0"/>
        <w:rPr>
          <w:rFonts w:ascii="Calibri" w:hAnsi="Calibri" w:cs="Arial"/>
          <w:szCs w:val="20"/>
        </w:rPr>
      </w:pPr>
      <w:r w:rsidRPr="00C84F26">
        <w:rPr>
          <w:rFonts w:ascii="Calibri" w:hAnsi="Calibri" w:cs="Arial"/>
          <w:b/>
          <w:szCs w:val="20"/>
        </w:rPr>
        <w:t>Vigilare sull’opportunità di aggiornamento del Modello</w:t>
      </w:r>
      <w:r w:rsidRPr="00C84F26">
        <w:rPr>
          <w:rFonts w:ascii="Calibri" w:hAnsi="Calibri" w:cs="Arial"/>
          <w:szCs w:val="20"/>
        </w:rPr>
        <w:t xml:space="preserve">, laddove si riscontrino esigenze di adeguamento in relazione all’ampliamento del novero dei reati e degli illeciti presupposto di applicazione del Decreto ovvero alle sopravvenute </w:t>
      </w:r>
      <w:r>
        <w:rPr>
          <w:rFonts w:ascii="Calibri" w:hAnsi="Calibri" w:cs="Arial"/>
          <w:szCs w:val="20"/>
        </w:rPr>
        <w:t xml:space="preserve">significative </w:t>
      </w:r>
      <w:r w:rsidRPr="00C84F26">
        <w:rPr>
          <w:rFonts w:ascii="Calibri" w:hAnsi="Calibri" w:cs="Arial"/>
          <w:szCs w:val="20"/>
        </w:rPr>
        <w:t>variazioni organizzative. In particolare dovrà:</w:t>
      </w:r>
    </w:p>
    <w:p w:rsidR="00916BA4" w:rsidRDefault="00916BA4" w:rsidP="008976CD">
      <w:pPr>
        <w:widowControl/>
        <w:numPr>
          <w:ilvl w:val="0"/>
          <w:numId w:val="13"/>
        </w:numPr>
        <w:tabs>
          <w:tab w:val="clear" w:pos="1068"/>
          <w:tab w:val="num" w:pos="709"/>
          <w:tab w:val="num" w:pos="1695"/>
          <w:tab w:val="left" w:pos="9638"/>
        </w:tabs>
        <w:adjustRightInd/>
        <w:ind w:left="709" w:right="96" w:hanging="283"/>
        <w:textAlignment w:val="auto"/>
        <w:rPr>
          <w:rFonts w:ascii="Calibri" w:hAnsi="Calibri" w:cs="Arial"/>
          <w:szCs w:val="20"/>
        </w:rPr>
      </w:pPr>
      <w:r w:rsidRPr="00C84F26">
        <w:rPr>
          <w:rFonts w:ascii="Calibri" w:hAnsi="Calibri" w:cs="Arial"/>
          <w:szCs w:val="20"/>
        </w:rPr>
        <w:t>monitorare l’evoluzione della normativa di riferimento</w:t>
      </w:r>
      <w:r>
        <w:rPr>
          <w:rFonts w:ascii="Calibri" w:hAnsi="Calibri" w:cs="Arial"/>
          <w:szCs w:val="20"/>
        </w:rPr>
        <w:t xml:space="preserve"> e verificare </w:t>
      </w:r>
      <w:r w:rsidRPr="00C84F26">
        <w:rPr>
          <w:rFonts w:ascii="Calibri" w:hAnsi="Calibri" w:cs="Arial"/>
          <w:szCs w:val="20"/>
        </w:rPr>
        <w:t xml:space="preserve">l’adeguatezza del Modello a tali prescrizioni normative, segnalando al Consiglio di Amministrazione le possibili aree di intervento; </w:t>
      </w:r>
    </w:p>
    <w:p w:rsidR="00916BA4" w:rsidRDefault="00916BA4" w:rsidP="008976CD">
      <w:pPr>
        <w:widowControl/>
        <w:numPr>
          <w:ilvl w:val="0"/>
          <w:numId w:val="13"/>
        </w:numPr>
        <w:tabs>
          <w:tab w:val="clear" w:pos="1068"/>
          <w:tab w:val="num" w:pos="709"/>
          <w:tab w:val="num" w:pos="1695"/>
          <w:tab w:val="left" w:pos="9638"/>
        </w:tabs>
        <w:adjustRightInd/>
        <w:ind w:left="709" w:right="96" w:hanging="283"/>
        <w:textAlignment w:val="auto"/>
        <w:rPr>
          <w:rFonts w:ascii="Calibri" w:hAnsi="Calibri" w:cs="Arial"/>
          <w:szCs w:val="20"/>
        </w:rPr>
      </w:pPr>
      <w:r w:rsidRPr="00C84F26">
        <w:rPr>
          <w:rFonts w:ascii="Calibri" w:hAnsi="Calibri" w:cs="Arial"/>
          <w:szCs w:val="20"/>
        </w:rPr>
        <w:t>predisporre attività idonee a mantenere aggiornata la mappatura delle aree a rischio, secondo le modalità e i principi seguiti nell’adozione del presente Modello;</w:t>
      </w:r>
    </w:p>
    <w:p w:rsidR="00916BA4" w:rsidRDefault="00916BA4" w:rsidP="008976CD">
      <w:pPr>
        <w:widowControl/>
        <w:numPr>
          <w:ilvl w:val="0"/>
          <w:numId w:val="14"/>
        </w:numPr>
        <w:tabs>
          <w:tab w:val="clear" w:pos="1068"/>
          <w:tab w:val="num" w:pos="709"/>
          <w:tab w:val="num" w:pos="1635"/>
          <w:tab w:val="left" w:pos="9638"/>
        </w:tabs>
        <w:adjustRightInd/>
        <w:ind w:left="709" w:right="96" w:hanging="283"/>
        <w:textAlignment w:val="auto"/>
        <w:rPr>
          <w:rFonts w:ascii="Calibri" w:hAnsi="Calibri" w:cs="Arial"/>
          <w:szCs w:val="20"/>
        </w:rPr>
      </w:pPr>
      <w:r w:rsidRPr="00C84F26">
        <w:rPr>
          <w:rFonts w:ascii="Calibri" w:hAnsi="Calibri" w:cs="Arial"/>
          <w:szCs w:val="20"/>
        </w:rPr>
        <w:t>vigilare sull’adeguatezza e sull’aggiornamento dei Protocolli rispetto alle esigenze di prevenzione dei reati e verificare che ogni parte che concorre a realizzare il Modello sia e resti rispondente e adeguata alle finalità del Modello come individuate dalla legge, a tal fine potendosi avvalere delle informazioni e della collaborazione da parte delle strut</w:t>
      </w:r>
      <w:r>
        <w:rPr>
          <w:rFonts w:ascii="Calibri" w:hAnsi="Calibri" w:cs="Arial"/>
          <w:szCs w:val="20"/>
        </w:rPr>
        <w:t>ture competenti</w:t>
      </w:r>
      <w:r w:rsidRPr="00C84F26">
        <w:rPr>
          <w:rFonts w:ascii="Calibri" w:hAnsi="Calibri" w:cs="Arial"/>
          <w:szCs w:val="20"/>
        </w:rPr>
        <w:t>;</w:t>
      </w:r>
    </w:p>
    <w:p w:rsidR="00916BA4" w:rsidRDefault="00916BA4" w:rsidP="008976CD">
      <w:pPr>
        <w:widowControl/>
        <w:numPr>
          <w:ilvl w:val="0"/>
          <w:numId w:val="14"/>
        </w:numPr>
        <w:tabs>
          <w:tab w:val="clear" w:pos="1068"/>
          <w:tab w:val="num" w:pos="709"/>
          <w:tab w:val="num" w:pos="1635"/>
          <w:tab w:val="left" w:pos="9638"/>
        </w:tabs>
        <w:adjustRightInd/>
        <w:ind w:left="709" w:right="96" w:hanging="283"/>
        <w:textAlignment w:val="auto"/>
        <w:rPr>
          <w:rFonts w:ascii="Calibri" w:hAnsi="Calibri" w:cs="Arial"/>
          <w:szCs w:val="20"/>
        </w:rPr>
      </w:pPr>
      <w:r>
        <w:rPr>
          <w:rFonts w:ascii="Calibri" w:hAnsi="Calibri" w:cs="Arial"/>
          <w:szCs w:val="20"/>
        </w:rPr>
        <w:t>segnalare tempestivamente</w:t>
      </w:r>
      <w:r w:rsidRPr="00C84F26">
        <w:rPr>
          <w:rFonts w:ascii="Calibri" w:hAnsi="Calibri" w:cs="Arial"/>
          <w:szCs w:val="20"/>
        </w:rPr>
        <w:t xml:space="preserve">, nel caso di effettiva commissione di reati e di significative violazioni </w:t>
      </w:r>
      <w:r>
        <w:rPr>
          <w:rFonts w:ascii="Calibri" w:hAnsi="Calibri" w:cs="Arial"/>
          <w:szCs w:val="20"/>
        </w:rPr>
        <w:t xml:space="preserve">delle prescrizioni </w:t>
      </w:r>
      <w:r w:rsidRPr="00C84F26">
        <w:rPr>
          <w:rFonts w:ascii="Calibri" w:hAnsi="Calibri" w:cs="Arial"/>
          <w:szCs w:val="20"/>
        </w:rPr>
        <w:t>del Modello, l’opportunità di introdurre modifiche allo stesso;</w:t>
      </w:r>
    </w:p>
    <w:p w:rsidR="00916BA4" w:rsidRDefault="00916BA4" w:rsidP="008976CD">
      <w:pPr>
        <w:widowControl/>
        <w:numPr>
          <w:ilvl w:val="0"/>
          <w:numId w:val="14"/>
        </w:numPr>
        <w:tabs>
          <w:tab w:val="clear" w:pos="1068"/>
          <w:tab w:val="num" w:pos="709"/>
          <w:tab w:val="num" w:pos="1635"/>
          <w:tab w:val="left" w:pos="9638"/>
        </w:tabs>
        <w:adjustRightInd/>
        <w:ind w:left="709" w:right="96" w:hanging="283"/>
        <w:textAlignment w:val="auto"/>
        <w:rPr>
          <w:rFonts w:ascii="Calibri" w:hAnsi="Calibri" w:cs="Arial"/>
          <w:szCs w:val="20"/>
        </w:rPr>
      </w:pPr>
      <w:r w:rsidRPr="00C84F26">
        <w:rPr>
          <w:rFonts w:ascii="Calibri" w:hAnsi="Calibri" w:cs="Arial"/>
          <w:szCs w:val="20"/>
        </w:rPr>
        <w:t xml:space="preserve">presentare al Consiglio di Amministrazione le proposte di adeguamento e modifica del Modello. </w:t>
      </w:r>
      <w:r w:rsidRPr="00C84F26">
        <w:rPr>
          <w:rFonts w:ascii="Calibri" w:hAnsi="Calibri" w:cs="Arial"/>
        </w:rPr>
        <w:t>L’adozione di eventuali modifiche è</w:t>
      </w:r>
      <w:r>
        <w:rPr>
          <w:rFonts w:ascii="Calibri" w:hAnsi="Calibri" w:cs="Arial"/>
        </w:rPr>
        <w:t>,</w:t>
      </w:r>
      <w:r w:rsidRPr="00C84F26">
        <w:rPr>
          <w:rFonts w:ascii="Calibri" w:hAnsi="Calibri" w:cs="Arial"/>
        </w:rPr>
        <w:t xml:space="preserve"> infatti</w:t>
      </w:r>
      <w:r>
        <w:rPr>
          <w:rFonts w:ascii="Calibri" w:hAnsi="Calibri" w:cs="Arial"/>
        </w:rPr>
        <w:t>,</w:t>
      </w:r>
      <w:r w:rsidRPr="00C84F26">
        <w:rPr>
          <w:rFonts w:ascii="Calibri" w:hAnsi="Calibri" w:cs="Arial"/>
        </w:rPr>
        <w:t xml:space="preserve"> di competenza dell’organo dirigente, il quale appunto, a mente dell’art. 6 comma 1 lett. A), ha la responsabilità diretta dell’adozione e dell’efficace attuazione del Modello stesso;</w:t>
      </w:r>
    </w:p>
    <w:p w:rsidR="00916BA4" w:rsidRDefault="00916BA4" w:rsidP="008976CD">
      <w:pPr>
        <w:widowControl/>
        <w:numPr>
          <w:ilvl w:val="0"/>
          <w:numId w:val="14"/>
        </w:numPr>
        <w:tabs>
          <w:tab w:val="clear" w:pos="1068"/>
          <w:tab w:val="num" w:pos="709"/>
          <w:tab w:val="num" w:pos="1635"/>
          <w:tab w:val="left" w:pos="9638"/>
        </w:tabs>
        <w:adjustRightInd/>
        <w:ind w:left="709" w:right="96" w:hanging="283"/>
        <w:textAlignment w:val="auto"/>
        <w:rPr>
          <w:rFonts w:ascii="Calibri" w:hAnsi="Calibri" w:cs="Arial"/>
          <w:szCs w:val="20"/>
        </w:rPr>
      </w:pPr>
      <w:r w:rsidRPr="00C84F26">
        <w:rPr>
          <w:rFonts w:ascii="Calibri" w:hAnsi="Calibri" w:cs="Arial"/>
          <w:szCs w:val="20"/>
        </w:rPr>
        <w:t>verificare l’effettività e la funzionalità delle modifiche del Modello adottate dal Consiglio di Amministrazione.</w:t>
      </w:r>
    </w:p>
    <w:p w:rsidR="00916BA4" w:rsidRPr="00C84F26" w:rsidRDefault="00916BA4" w:rsidP="008976CD">
      <w:pPr>
        <w:ind w:right="96"/>
        <w:rPr>
          <w:rFonts w:ascii="Calibri" w:hAnsi="Calibri" w:cs="Arial"/>
          <w:szCs w:val="20"/>
        </w:rPr>
      </w:pPr>
      <w:r w:rsidRPr="00C84F26">
        <w:rPr>
          <w:rFonts w:ascii="Calibri" w:hAnsi="Calibri" w:cs="Arial"/>
          <w:szCs w:val="20"/>
        </w:rPr>
        <w:t>Nello svolgimento delle proprie attività di vigilanza e controllo l’OdV, senza la necessità di alcuna preventiva autorizzazione, avrà libero accesso a tutte le strutture e uffici della Società, potrà interloquire con qualsiasi soggetto operante nelle suddette strutture ed uffici ed accedere liberamente a tutte le fonti di informazione e prendere visione di documenti e consultare dati che ritiene rilevanti.</w:t>
      </w:r>
    </w:p>
    <w:p w:rsidR="00916BA4" w:rsidRPr="00C84F26" w:rsidRDefault="00916BA4" w:rsidP="008976CD">
      <w:pPr>
        <w:ind w:right="96"/>
        <w:rPr>
          <w:rFonts w:ascii="Calibri" w:hAnsi="Calibri" w:cs="Arial"/>
          <w:szCs w:val="20"/>
        </w:rPr>
      </w:pPr>
      <w:r w:rsidRPr="00C84F26">
        <w:rPr>
          <w:rFonts w:ascii="Calibri" w:hAnsi="Calibri" w:cs="Arial"/>
          <w:szCs w:val="20"/>
        </w:rPr>
        <w:t>Laddove ne ravvisi la necessità, in funzione della specificità degli argomenti trattati, l’OdV può avvalersi di consulenti esterni per le specifiche competenze che l’OdV ritenesse opportune.</w:t>
      </w:r>
    </w:p>
    <w:p w:rsidR="00916BA4" w:rsidRPr="00C84F26" w:rsidRDefault="00916BA4" w:rsidP="008976CD">
      <w:pPr>
        <w:ind w:right="96"/>
        <w:rPr>
          <w:rFonts w:ascii="Calibri" w:hAnsi="Calibri" w:cs="Arial"/>
          <w:szCs w:val="20"/>
        </w:rPr>
      </w:pPr>
      <w:r w:rsidRPr="00C84F26">
        <w:rPr>
          <w:rFonts w:ascii="Calibri" w:hAnsi="Calibri" w:cs="Arial"/>
          <w:szCs w:val="20"/>
        </w:rPr>
        <w:t>Ai fini di un pieno e autonomo</w:t>
      </w:r>
      <w:r>
        <w:rPr>
          <w:rFonts w:ascii="Calibri" w:hAnsi="Calibri" w:cs="Arial"/>
          <w:szCs w:val="20"/>
        </w:rPr>
        <w:t xml:space="preserve"> adempimento dei propri compiti</w:t>
      </w:r>
      <w:r w:rsidRPr="00C84F26">
        <w:rPr>
          <w:rFonts w:ascii="Calibri" w:hAnsi="Calibri" w:cs="Arial"/>
          <w:szCs w:val="20"/>
        </w:rPr>
        <w:t xml:space="preserve"> all’OdV è assegnato un </w:t>
      </w:r>
      <w:r w:rsidRPr="00A8481B">
        <w:rPr>
          <w:rFonts w:ascii="Calibri" w:hAnsi="Calibri" w:cs="Arial"/>
          <w:szCs w:val="20"/>
        </w:rPr>
        <w:t>budget annuo adeguato</w:t>
      </w:r>
      <w:r w:rsidRPr="00C84F26">
        <w:rPr>
          <w:rFonts w:ascii="Calibri" w:hAnsi="Calibri" w:cs="Arial"/>
          <w:szCs w:val="20"/>
        </w:rPr>
        <w:t>, stabilito con delibera dal Consiglio di Amministrazione, che dovrà consentire all'OdV di poter svolgere i suoi compiti in piena autonomia, senza limitazioni che possano derivare da insufficienza delle risorse finanziarie in sua dotazione.</w:t>
      </w:r>
    </w:p>
    <w:p w:rsidR="00916BA4" w:rsidRDefault="00916BA4" w:rsidP="008976CD">
      <w:pPr>
        <w:ind w:right="96"/>
        <w:rPr>
          <w:rFonts w:ascii="Calibri" w:hAnsi="Calibri" w:cs="Arial"/>
          <w:szCs w:val="20"/>
        </w:rPr>
      </w:pPr>
      <w:r w:rsidRPr="00C84F26">
        <w:rPr>
          <w:rFonts w:ascii="Calibri" w:hAnsi="Calibri" w:cs="Arial"/>
          <w:szCs w:val="20"/>
        </w:rPr>
        <w:t>Per tutti gli altri aspetti l’OdV, al fine di preservare la propria autonomia ed imparzialità,</w:t>
      </w:r>
      <w:r>
        <w:rPr>
          <w:rFonts w:ascii="Calibri" w:hAnsi="Calibri" w:cs="Arial"/>
          <w:szCs w:val="20"/>
        </w:rPr>
        <w:t xml:space="preserve"> provvede</w:t>
      </w:r>
      <w:r w:rsidRPr="00C84F26">
        <w:rPr>
          <w:rFonts w:ascii="Calibri" w:hAnsi="Calibri" w:cs="Arial"/>
          <w:szCs w:val="20"/>
        </w:rPr>
        <w:t xml:space="preserve"> ad autoregolamentarsi attraverso la formalizzazione, nell’ambito di un regolamento, di una serie di norme che ne garantiscano il miglior funzionamento.</w:t>
      </w:r>
    </w:p>
    <w:p w:rsidR="00916BA4" w:rsidRPr="00C84F26" w:rsidRDefault="00916BA4" w:rsidP="008976CD">
      <w:pPr>
        <w:ind w:right="96"/>
        <w:rPr>
          <w:rFonts w:ascii="Calibri" w:hAnsi="Calibri" w:cs="Arial"/>
          <w:szCs w:val="20"/>
        </w:rPr>
      </w:pPr>
    </w:p>
    <w:p w:rsidR="00916BA4" w:rsidRDefault="00916BA4" w:rsidP="008976CD">
      <w:pPr>
        <w:pStyle w:val="Titolo2"/>
        <w:ind w:right="96"/>
        <w:rPr>
          <w:rFonts w:ascii="Calibri" w:hAnsi="Calibri" w:cs="Arial"/>
          <w:caps/>
        </w:rPr>
      </w:pPr>
      <w:bookmarkStart w:id="36" w:name="_Toc360113975"/>
      <w:r w:rsidRPr="00234A50">
        <w:rPr>
          <w:rFonts w:ascii="Calibri" w:hAnsi="Calibri" w:cs="Arial"/>
          <w:caps/>
        </w:rPr>
        <w:t>2.4 I flussi informativi nei confronti dell</w:t>
      </w:r>
      <w:r w:rsidRPr="006B3FFC">
        <w:rPr>
          <w:rFonts w:ascii="Calibri" w:hAnsi="Calibri" w:cs="Arial"/>
          <w:caps/>
        </w:rPr>
        <w:t>’</w:t>
      </w:r>
      <w:r w:rsidRPr="00234A50">
        <w:rPr>
          <w:rFonts w:ascii="Calibri" w:hAnsi="Calibri" w:cs="Arial"/>
          <w:caps/>
        </w:rPr>
        <w:t>Organismo di Vigilanza</w:t>
      </w:r>
      <w:bookmarkEnd w:id="36"/>
    </w:p>
    <w:p w:rsidR="00916BA4" w:rsidRPr="00C84F26" w:rsidRDefault="00916BA4" w:rsidP="008976CD">
      <w:pPr>
        <w:ind w:right="96"/>
        <w:rPr>
          <w:rFonts w:ascii="Calibri" w:hAnsi="Calibri" w:cs="Arial"/>
          <w:szCs w:val="20"/>
        </w:rPr>
      </w:pPr>
      <w:r w:rsidRPr="00C84F26">
        <w:rPr>
          <w:rFonts w:ascii="Calibri" w:hAnsi="Calibri" w:cs="Arial"/>
          <w:szCs w:val="20"/>
        </w:rPr>
        <w:t>A norma dell’art. 6, comma 2, lettera d), del D.Lgs. 231/2001, tra le esigenze cui deve rispondere il Modello è specificata la previsione di “</w:t>
      </w:r>
      <w:r w:rsidRPr="00C84F26">
        <w:rPr>
          <w:rFonts w:ascii="Calibri" w:hAnsi="Calibri" w:cs="Arial"/>
          <w:i/>
          <w:szCs w:val="20"/>
        </w:rPr>
        <w:t>obblighi di informazione nei confronti dell’organismo deputato a vigilare sul funzionamento e l’osservanza dei modelli</w:t>
      </w:r>
      <w:r w:rsidRPr="00C84F26">
        <w:rPr>
          <w:rFonts w:ascii="Calibri" w:hAnsi="Calibri" w:cs="Arial"/>
          <w:szCs w:val="20"/>
        </w:rPr>
        <w:t>”.</w:t>
      </w:r>
    </w:p>
    <w:p w:rsidR="00916BA4" w:rsidRPr="00C84F26" w:rsidRDefault="00916BA4" w:rsidP="008976CD">
      <w:pPr>
        <w:ind w:right="96"/>
        <w:rPr>
          <w:rFonts w:ascii="Calibri" w:hAnsi="Calibri" w:cs="Arial"/>
          <w:szCs w:val="20"/>
        </w:rPr>
      </w:pPr>
      <w:r w:rsidRPr="00C84F26">
        <w:rPr>
          <w:rFonts w:ascii="Calibri" w:hAnsi="Calibri" w:cs="Arial"/>
          <w:szCs w:val="20"/>
        </w:rPr>
        <w:t xml:space="preserve">L’OdV deve essere informato da parte dei Destinatari del Modello in merito ad eventi che potrebbero ingenerare </w:t>
      </w:r>
      <w:r w:rsidRPr="00C84F26">
        <w:rPr>
          <w:rFonts w:ascii="Calibri" w:hAnsi="Calibri" w:cs="Arial"/>
          <w:szCs w:val="20"/>
        </w:rPr>
        <w:lastRenderedPageBreak/>
        <w:t>responsabilità ai sensi dal Decreto o che comunque rappresentano infrazioni alle regole societarie. Del pari, all’OdV deve essere trasmesso ogni documento che denunci tali circostanze.</w:t>
      </w:r>
    </w:p>
    <w:p w:rsidR="00916BA4" w:rsidRPr="00C84F26" w:rsidRDefault="00916BA4" w:rsidP="008976CD">
      <w:pPr>
        <w:ind w:right="96"/>
        <w:rPr>
          <w:rFonts w:ascii="Calibri" w:hAnsi="Calibri" w:cs="Arial"/>
          <w:szCs w:val="20"/>
        </w:rPr>
      </w:pPr>
      <w:r w:rsidRPr="00C84F26">
        <w:rPr>
          <w:rFonts w:ascii="Calibri" w:hAnsi="Calibri" w:cs="Arial"/>
          <w:szCs w:val="20"/>
        </w:rPr>
        <w:t xml:space="preserve">È stato pertanto istituito un obbligo di informativa verso l’OdV, che si concretizza attraverso: </w:t>
      </w:r>
    </w:p>
    <w:p w:rsidR="00916BA4" w:rsidRPr="00C84F26" w:rsidRDefault="00916BA4" w:rsidP="008976CD">
      <w:pPr>
        <w:widowControl/>
        <w:numPr>
          <w:ilvl w:val="0"/>
          <w:numId w:val="25"/>
        </w:numPr>
        <w:tabs>
          <w:tab w:val="left" w:pos="9214"/>
        </w:tabs>
        <w:adjustRightInd/>
        <w:ind w:right="96"/>
        <w:textAlignment w:val="auto"/>
        <w:rPr>
          <w:rFonts w:ascii="Calibri" w:hAnsi="Calibri" w:cs="Arial"/>
          <w:szCs w:val="20"/>
        </w:rPr>
      </w:pPr>
      <w:r w:rsidRPr="00C84F26">
        <w:rPr>
          <w:rFonts w:ascii="Calibri" w:hAnsi="Calibri" w:cs="Arial"/>
          <w:b/>
          <w:szCs w:val="20"/>
        </w:rPr>
        <w:t>Flussi informativi periodici</w:t>
      </w:r>
      <w:r w:rsidRPr="00C84F26">
        <w:rPr>
          <w:rFonts w:ascii="Calibri" w:hAnsi="Calibri" w:cs="Arial"/>
          <w:szCs w:val="20"/>
        </w:rPr>
        <w:t xml:space="preserve">: informazioni, dati e notizie circa l’aderenza ai principi di controllo e comportamento sanciti dal Modello, dal Codice Etico e dai Protocolli di decisione e trasmesse all’OdV dalle strutture aziendali coinvolte nelle attività potenzialmente a rischio, nei tempi e nei modi che saranno definiti e comunicati dall’OdV medesimo. </w:t>
      </w:r>
    </w:p>
    <w:p w:rsidR="00916BA4" w:rsidRPr="00C84F26" w:rsidRDefault="00916BA4" w:rsidP="008976CD">
      <w:pPr>
        <w:widowControl/>
        <w:tabs>
          <w:tab w:val="left" w:pos="9214"/>
        </w:tabs>
        <w:adjustRightInd/>
        <w:ind w:left="360" w:right="96"/>
        <w:textAlignment w:val="auto"/>
        <w:rPr>
          <w:rFonts w:ascii="Calibri" w:hAnsi="Calibri" w:cs="Arial"/>
          <w:szCs w:val="20"/>
        </w:rPr>
      </w:pPr>
      <w:r w:rsidRPr="00C84F26">
        <w:rPr>
          <w:rFonts w:ascii="Calibri" w:hAnsi="Calibri" w:cs="Arial"/>
          <w:szCs w:val="20"/>
        </w:rPr>
        <w:t>Le strutture coinvolte garantiranno la documentabilità dei processi seguiti, comprovante il rispetto della normativa e delle regole di comportamento e di controllo previste dal Modello, tenendo a disposizione dell’Organismo di Vigilanza la documentazione all’uopo necessaria.</w:t>
      </w:r>
    </w:p>
    <w:p w:rsidR="00916BA4" w:rsidRPr="00C84F26" w:rsidRDefault="00916BA4" w:rsidP="008976CD">
      <w:pPr>
        <w:pStyle w:val="Paragrafoelenco"/>
        <w:widowControl/>
        <w:numPr>
          <w:ilvl w:val="0"/>
          <w:numId w:val="25"/>
        </w:numPr>
        <w:tabs>
          <w:tab w:val="left" w:pos="9214"/>
        </w:tabs>
        <w:adjustRightInd/>
        <w:ind w:right="96"/>
        <w:textAlignment w:val="auto"/>
        <w:rPr>
          <w:rFonts w:ascii="Calibri" w:hAnsi="Calibri" w:cs="Arial"/>
          <w:szCs w:val="20"/>
        </w:rPr>
      </w:pPr>
      <w:r w:rsidRPr="00C84F26">
        <w:rPr>
          <w:rFonts w:ascii="Calibri" w:hAnsi="Calibri" w:cs="Arial"/>
          <w:b/>
          <w:szCs w:val="20"/>
        </w:rPr>
        <w:t>Segnalazioni occasionali</w:t>
      </w:r>
      <w:r w:rsidRPr="00C84F26">
        <w:rPr>
          <w:rFonts w:ascii="Calibri" w:hAnsi="Calibri" w:cs="Arial"/>
          <w:szCs w:val="20"/>
        </w:rPr>
        <w:t xml:space="preserve">: informazioni di qualsiasi genere, non rientranti nella categoria precedente, provenienti da tutti i Destinatari del presente Modello, attinenti ad eventuali violazioni delle prescrizioni del Modello o comunque conseguenti a comportamenti non in linea con le regole adottate dalla Società nonché inerenti alla commissione di reati, che possano essere ritenute utili ai fini dell’assolvimento dei compiti dell’OdV. </w:t>
      </w:r>
    </w:p>
    <w:p w:rsidR="00916BA4" w:rsidRPr="00C84F26" w:rsidRDefault="00916BA4" w:rsidP="008976CD">
      <w:pPr>
        <w:widowControl/>
        <w:tabs>
          <w:tab w:val="left" w:pos="9214"/>
        </w:tabs>
        <w:adjustRightInd/>
        <w:ind w:left="349" w:right="96"/>
        <w:textAlignment w:val="auto"/>
        <w:rPr>
          <w:rFonts w:ascii="Calibri" w:hAnsi="Calibri" w:cs="Arial"/>
          <w:szCs w:val="20"/>
        </w:rPr>
      </w:pPr>
      <w:r w:rsidRPr="00C84F26">
        <w:rPr>
          <w:rFonts w:ascii="Calibri" w:hAnsi="Calibri" w:cs="Arial"/>
          <w:szCs w:val="20"/>
        </w:rPr>
        <w:t>In particolare, il Vertice Aziendale deve tempestivamente riferire all’OdV ogni informazione rilevante per il rispetto e il funzionamento del Modello e precisamente:</w:t>
      </w:r>
    </w:p>
    <w:p w:rsidR="00916BA4" w:rsidRDefault="00916BA4" w:rsidP="008976CD">
      <w:pPr>
        <w:widowControl/>
        <w:numPr>
          <w:ilvl w:val="1"/>
          <w:numId w:val="33"/>
        </w:numPr>
        <w:tabs>
          <w:tab w:val="clear" w:pos="1440"/>
          <w:tab w:val="num" w:pos="709"/>
          <w:tab w:val="left" w:pos="9214"/>
        </w:tabs>
        <w:adjustRightInd/>
        <w:ind w:left="709" w:right="96" w:hanging="283"/>
        <w:textAlignment w:val="auto"/>
        <w:rPr>
          <w:rFonts w:ascii="Calibri" w:hAnsi="Calibri" w:cs="Arial"/>
          <w:szCs w:val="20"/>
        </w:rPr>
      </w:pPr>
      <w:r w:rsidRPr="00C84F26">
        <w:rPr>
          <w:rFonts w:ascii="Calibri" w:hAnsi="Calibri" w:cs="Arial"/>
          <w:szCs w:val="20"/>
        </w:rPr>
        <w:t>i provvedimenti e/o notizie provenienti da organi di polizia giudiziaria, o da qualsiasi altra autorità, fatti comunque salvi gli obblighi di segreto imposti dalla legge, dai quali si evinca lo svolgimento di indagini, anche nei confronti di ignoti, per gli illeciti per i quali è applicabile il D. Lgs. n. 231/2001, qualora tali indagini coinvolgano la Società o suoi Dipendenti</w:t>
      </w:r>
      <w:r>
        <w:rPr>
          <w:rFonts w:ascii="Calibri" w:hAnsi="Calibri" w:cs="Arial"/>
          <w:szCs w:val="20"/>
        </w:rPr>
        <w:t xml:space="preserve"> (ove presenti)</w:t>
      </w:r>
      <w:r w:rsidRPr="00C84F26">
        <w:rPr>
          <w:rFonts w:ascii="Calibri" w:hAnsi="Calibri" w:cs="Arial"/>
          <w:szCs w:val="20"/>
        </w:rPr>
        <w:t xml:space="preserve"> od</w:t>
      </w:r>
      <w:r w:rsidRPr="00C84F26">
        <w:rPr>
          <w:rFonts w:ascii="Calibri" w:hAnsi="Calibri"/>
          <w:sz w:val="28"/>
          <w:szCs w:val="28"/>
        </w:rPr>
        <w:t xml:space="preserve"> </w:t>
      </w:r>
      <w:r>
        <w:rPr>
          <w:rFonts w:ascii="Calibri" w:hAnsi="Calibri" w:cs="Arial"/>
          <w:szCs w:val="20"/>
        </w:rPr>
        <w:t>organi s</w:t>
      </w:r>
      <w:r w:rsidRPr="00C84F26">
        <w:rPr>
          <w:rFonts w:ascii="Calibri" w:hAnsi="Calibri" w:cs="Arial"/>
          <w:szCs w:val="20"/>
        </w:rPr>
        <w:t>ocietari, o comunque la responsabilità della Società stessa;</w:t>
      </w:r>
    </w:p>
    <w:p w:rsidR="00916BA4" w:rsidRDefault="00916BA4" w:rsidP="008976CD">
      <w:pPr>
        <w:widowControl/>
        <w:numPr>
          <w:ilvl w:val="1"/>
          <w:numId w:val="33"/>
        </w:numPr>
        <w:tabs>
          <w:tab w:val="clear" w:pos="1440"/>
          <w:tab w:val="num" w:pos="709"/>
          <w:tab w:val="left" w:pos="9214"/>
        </w:tabs>
        <w:adjustRightInd/>
        <w:ind w:left="709" w:right="96" w:hanging="283"/>
        <w:textAlignment w:val="auto"/>
        <w:rPr>
          <w:rFonts w:ascii="Calibri" w:hAnsi="Calibri" w:cs="Arial"/>
          <w:szCs w:val="20"/>
        </w:rPr>
      </w:pPr>
      <w:r w:rsidRPr="00C84F26">
        <w:rPr>
          <w:rFonts w:ascii="Calibri" w:hAnsi="Calibri" w:cs="Arial"/>
          <w:szCs w:val="20"/>
        </w:rPr>
        <w:t>i provvedimenti e/o le notizie aventi ad oggetto l’esistenza di procedimenti amministrativi o controversie civili di rilievo, fatti comunque salvi gli obblighi di segreto imposti dalla legge, dai quali si evinca lo svolgimento di indagini, anche nei confronti di ignoti, relativi a richieste o iniziative di Autorità indipendenti, dell’amministrazione finanziaria, di amministrazioni locali,</w:t>
      </w:r>
      <w:r>
        <w:rPr>
          <w:rFonts w:ascii="Calibri" w:hAnsi="Calibri" w:cs="Arial"/>
          <w:szCs w:val="20"/>
        </w:rPr>
        <w:t xml:space="preserve"> o agli eventuali</w:t>
      </w:r>
      <w:r w:rsidRPr="00C84F26">
        <w:rPr>
          <w:rFonts w:ascii="Calibri" w:hAnsi="Calibri" w:cs="Arial"/>
          <w:szCs w:val="20"/>
        </w:rPr>
        <w:t xml:space="preserve"> contratti con la Pubblica Amministrazione, richieste e/o gestione di finanziamenti pubblici;</w:t>
      </w:r>
    </w:p>
    <w:p w:rsidR="00916BA4" w:rsidRDefault="00916BA4" w:rsidP="008976CD">
      <w:pPr>
        <w:widowControl/>
        <w:numPr>
          <w:ilvl w:val="1"/>
          <w:numId w:val="33"/>
        </w:numPr>
        <w:tabs>
          <w:tab w:val="clear" w:pos="1440"/>
          <w:tab w:val="num" w:pos="709"/>
          <w:tab w:val="left" w:pos="9214"/>
        </w:tabs>
        <w:adjustRightInd/>
        <w:ind w:left="709" w:right="96" w:hanging="283"/>
        <w:textAlignment w:val="auto"/>
        <w:rPr>
          <w:rFonts w:ascii="Calibri" w:hAnsi="Calibri" w:cs="Arial"/>
          <w:szCs w:val="20"/>
        </w:rPr>
      </w:pPr>
      <w:r w:rsidRPr="00C84F26">
        <w:rPr>
          <w:rFonts w:ascii="Calibri" w:hAnsi="Calibri" w:cs="Arial"/>
          <w:szCs w:val="20"/>
        </w:rPr>
        <w:t>le richieste di assistenza legale inoltrate alla Società dal personale in caso di avvio di procedimenti penali o civili nei loro confronti;</w:t>
      </w:r>
    </w:p>
    <w:p w:rsidR="00916BA4" w:rsidRDefault="00916BA4" w:rsidP="008976CD">
      <w:pPr>
        <w:widowControl/>
        <w:numPr>
          <w:ilvl w:val="1"/>
          <w:numId w:val="33"/>
        </w:numPr>
        <w:tabs>
          <w:tab w:val="clear" w:pos="1440"/>
          <w:tab w:val="num" w:pos="709"/>
          <w:tab w:val="left" w:pos="9214"/>
        </w:tabs>
        <w:adjustRightInd/>
        <w:ind w:left="709" w:right="96" w:hanging="283"/>
        <w:textAlignment w:val="auto"/>
        <w:rPr>
          <w:rFonts w:ascii="Calibri" w:hAnsi="Calibri" w:cs="Arial"/>
          <w:szCs w:val="20"/>
        </w:rPr>
      </w:pPr>
      <w:r w:rsidRPr="00C84F26">
        <w:rPr>
          <w:rFonts w:ascii="Calibri" w:hAnsi="Calibri" w:cs="Arial"/>
          <w:szCs w:val="20"/>
        </w:rPr>
        <w:t>le notizie relative alle violazioni del Modello con evidenza delle iniziative sanzionatorie assunte ovvero dei provvedimenti di archiviazione dei procedimenti con le relative motivazioni.</w:t>
      </w:r>
    </w:p>
    <w:p w:rsidR="00A56AD2" w:rsidRDefault="00916BA4" w:rsidP="008976CD">
      <w:pPr>
        <w:tabs>
          <w:tab w:val="num" w:pos="1418"/>
        </w:tabs>
        <w:ind w:right="96"/>
        <w:rPr>
          <w:rFonts w:ascii="Calibri" w:hAnsi="Calibri" w:cs="Arial"/>
          <w:szCs w:val="20"/>
        </w:rPr>
      </w:pPr>
      <w:r w:rsidRPr="00C84F26">
        <w:rPr>
          <w:rFonts w:ascii="Calibri" w:hAnsi="Calibri" w:cs="Arial"/>
          <w:szCs w:val="20"/>
        </w:rPr>
        <w:t>Le segnalazioni dovranno essere fatte in forma scritta, preferibilmente attraverso l’indirizzo e</w:t>
      </w:r>
      <w:r>
        <w:rPr>
          <w:rFonts w:ascii="Calibri" w:hAnsi="Calibri" w:cs="Arial"/>
          <w:szCs w:val="20"/>
        </w:rPr>
        <w:t>-</w:t>
      </w:r>
      <w:r w:rsidRPr="00C84F26">
        <w:rPr>
          <w:rFonts w:ascii="Calibri" w:hAnsi="Calibri" w:cs="Arial"/>
          <w:szCs w:val="20"/>
        </w:rPr>
        <w:t>mail</w:t>
      </w:r>
      <w:r>
        <w:rPr>
          <w:rFonts w:ascii="Calibri" w:hAnsi="Calibri" w:cs="Arial"/>
          <w:szCs w:val="20"/>
        </w:rPr>
        <w:t xml:space="preserve"> </w:t>
      </w:r>
      <w:hyperlink r:id="rId9" w:history="1">
        <w:r w:rsidR="00A56AD2" w:rsidRPr="002011C2">
          <w:rPr>
            <w:rStyle w:val="Collegamentoipertestuale"/>
            <w:rFonts w:ascii="Calibri" w:hAnsi="Calibri" w:cs="Arial"/>
            <w:szCs w:val="20"/>
          </w:rPr>
          <w:t>odv@freerideparadise.it</w:t>
        </w:r>
      </w:hyperlink>
      <w:r w:rsidR="00A56AD2">
        <w:rPr>
          <w:rFonts w:ascii="Calibri" w:hAnsi="Calibri" w:cs="Arial"/>
          <w:szCs w:val="20"/>
        </w:rPr>
        <w:t>.</w:t>
      </w:r>
    </w:p>
    <w:p w:rsidR="00540A79" w:rsidRDefault="00916BA4" w:rsidP="008976CD">
      <w:pPr>
        <w:tabs>
          <w:tab w:val="num" w:pos="1418"/>
        </w:tabs>
        <w:ind w:right="96"/>
        <w:rPr>
          <w:rFonts w:ascii="Calibri" w:hAnsi="Calibri" w:cs="Arial"/>
          <w:szCs w:val="20"/>
        </w:rPr>
      </w:pPr>
      <w:r w:rsidRPr="008976CD">
        <w:rPr>
          <w:rFonts w:ascii="Calibri" w:hAnsi="Calibri" w:cs="Arial"/>
          <w:szCs w:val="20"/>
        </w:rPr>
        <w:t xml:space="preserve">Le segnalazioni potranno essere fatte anche in forma anonima e trasmesse all’indirizzo di posta </w:t>
      </w:r>
      <w:r w:rsidR="00540A79">
        <w:rPr>
          <w:rFonts w:ascii="Calibri" w:hAnsi="Calibri" w:cs="Arial"/>
        </w:rPr>
        <w:t>Monterosa 2000</w:t>
      </w:r>
      <w:r w:rsidRPr="008976CD">
        <w:rPr>
          <w:rFonts w:ascii="Calibri" w:hAnsi="Calibri" w:cs="Arial"/>
          <w:szCs w:val="20"/>
        </w:rPr>
        <w:t xml:space="preserve"> S.p.A – Organismo di Vigilanza, </w:t>
      </w:r>
      <w:r w:rsidR="006D2970">
        <w:rPr>
          <w:rFonts w:ascii="Calibri" w:hAnsi="Calibri" w:cs="Arial"/>
          <w:szCs w:val="20"/>
        </w:rPr>
        <w:t>Frazione Bonda</w:t>
      </w:r>
      <w:r w:rsidR="00540A79" w:rsidRPr="00540A79">
        <w:rPr>
          <w:rFonts w:ascii="Calibri" w:hAnsi="Calibri" w:cs="Arial"/>
          <w:szCs w:val="20"/>
        </w:rPr>
        <w:t xml:space="preserve"> 1</w:t>
      </w:r>
      <w:r w:rsidR="006D2970">
        <w:rPr>
          <w:rFonts w:ascii="Calibri" w:hAnsi="Calibri" w:cs="Arial"/>
          <w:szCs w:val="20"/>
        </w:rPr>
        <w:t>9</w:t>
      </w:r>
      <w:r w:rsidR="00540A79">
        <w:rPr>
          <w:rFonts w:ascii="Calibri" w:hAnsi="Calibri" w:cs="Arial"/>
          <w:szCs w:val="20"/>
        </w:rPr>
        <w:t>,</w:t>
      </w:r>
      <w:r w:rsidR="00540A79" w:rsidRPr="00540A79">
        <w:rPr>
          <w:rFonts w:ascii="Calibri" w:hAnsi="Calibri" w:cs="Arial"/>
          <w:szCs w:val="20"/>
        </w:rPr>
        <w:t xml:space="preserve"> 1</w:t>
      </w:r>
      <w:r w:rsidR="006D2970">
        <w:rPr>
          <w:rFonts w:ascii="Calibri" w:hAnsi="Calibri" w:cs="Arial"/>
          <w:szCs w:val="20"/>
        </w:rPr>
        <w:t>3</w:t>
      </w:r>
      <w:r w:rsidR="00540A79" w:rsidRPr="00540A79">
        <w:rPr>
          <w:rFonts w:ascii="Calibri" w:hAnsi="Calibri" w:cs="Arial"/>
          <w:szCs w:val="20"/>
        </w:rPr>
        <w:t>02</w:t>
      </w:r>
      <w:r w:rsidR="006D2970">
        <w:rPr>
          <w:rFonts w:ascii="Calibri" w:hAnsi="Calibri" w:cs="Arial"/>
          <w:szCs w:val="20"/>
        </w:rPr>
        <w:t>1</w:t>
      </w:r>
      <w:r w:rsidR="00540A79" w:rsidRPr="00540A79">
        <w:rPr>
          <w:rFonts w:ascii="Calibri" w:hAnsi="Calibri" w:cs="Arial"/>
          <w:szCs w:val="20"/>
        </w:rPr>
        <w:t xml:space="preserve"> </w:t>
      </w:r>
      <w:r w:rsidR="006D2970">
        <w:rPr>
          <w:rFonts w:ascii="Calibri" w:hAnsi="Calibri" w:cs="Arial"/>
          <w:szCs w:val="20"/>
        </w:rPr>
        <w:t>Alagna (VC)</w:t>
      </w:r>
      <w:r w:rsidRPr="008976CD">
        <w:rPr>
          <w:rFonts w:ascii="Calibri" w:hAnsi="Calibri" w:cs="Arial"/>
          <w:szCs w:val="20"/>
        </w:rPr>
        <w:t>.</w:t>
      </w:r>
      <w:r w:rsidR="00540A79">
        <w:rPr>
          <w:rFonts w:ascii="Calibri" w:hAnsi="Calibri" w:cs="Arial"/>
          <w:szCs w:val="20"/>
        </w:rPr>
        <w:t xml:space="preserve"> </w:t>
      </w:r>
    </w:p>
    <w:p w:rsidR="00916BA4" w:rsidRPr="00C84F26" w:rsidRDefault="00916BA4" w:rsidP="008976CD">
      <w:pPr>
        <w:tabs>
          <w:tab w:val="num" w:pos="1418"/>
        </w:tabs>
        <w:ind w:right="96"/>
        <w:rPr>
          <w:rFonts w:ascii="Calibri" w:hAnsi="Calibri" w:cs="Arial"/>
          <w:szCs w:val="20"/>
        </w:rPr>
      </w:pPr>
      <w:r w:rsidRPr="00C84F26">
        <w:rPr>
          <w:rFonts w:ascii="Calibri" w:hAnsi="Calibri" w:cs="Arial"/>
          <w:szCs w:val="20"/>
        </w:rPr>
        <w:t>L’OdV valuta le segnalazioni e le informazioni ricevute e le eventuali conseguenti iniziative da porre in essere, in conformità a quanto previsto dal sistema disciplinare interno, ascoltando eventualmente l’autore della segnalazione e/o il responsabile della presunta violazione, motivando per iscritto l’eventuale decisione e dando luogo a tutti gli accertamenti e le indagini che ritiene necessarie.</w:t>
      </w:r>
    </w:p>
    <w:p w:rsidR="00916BA4" w:rsidRPr="00C84F26" w:rsidRDefault="00916BA4" w:rsidP="008976CD">
      <w:pPr>
        <w:tabs>
          <w:tab w:val="num" w:pos="1418"/>
        </w:tabs>
        <w:ind w:right="96"/>
        <w:rPr>
          <w:rFonts w:ascii="Calibri" w:hAnsi="Calibri" w:cs="Arial"/>
          <w:szCs w:val="20"/>
        </w:rPr>
      </w:pPr>
      <w:r w:rsidRPr="00C84F26">
        <w:rPr>
          <w:rFonts w:ascii="Calibri" w:hAnsi="Calibri" w:cs="Arial"/>
          <w:szCs w:val="20"/>
        </w:rPr>
        <w:lastRenderedPageBreak/>
        <w:t>L’OdV agisce garantendo i segnalanti contro qualsiasi forma di ritorsione, discriminazione o penalizzazione, ed assicurando la massima riservatezza in merito all’identità del segnalante e a qualsiasi notizia, informazione, segnalazione, a pena di revoca del mandato, fatte salve le esigenze inerenti lo svolgimento delle indagini nell’ipotesi in cui sia necessario il supporto di consulenti esterni all’OdV o di altre strutture societarie.</w:t>
      </w:r>
    </w:p>
    <w:p w:rsidR="00916BA4" w:rsidRPr="00C84F26" w:rsidRDefault="00916BA4" w:rsidP="008976CD">
      <w:pPr>
        <w:tabs>
          <w:tab w:val="left" w:pos="1418"/>
        </w:tabs>
        <w:ind w:right="96"/>
        <w:rPr>
          <w:rFonts w:ascii="Calibri" w:hAnsi="Calibri" w:cs="Arial"/>
          <w:szCs w:val="20"/>
        </w:rPr>
      </w:pPr>
      <w:r w:rsidRPr="00C84F26">
        <w:rPr>
          <w:rFonts w:ascii="Calibri" w:hAnsi="Calibri" w:cs="Arial"/>
          <w:szCs w:val="20"/>
        </w:rPr>
        <w:t xml:space="preserve">Tutte le informazioni, documentazioni, segnalazioni, </w:t>
      </w:r>
      <w:r w:rsidRPr="00C84F26">
        <w:rPr>
          <w:rFonts w:ascii="Calibri" w:hAnsi="Calibri" w:cs="Arial"/>
          <w:i/>
          <w:szCs w:val="20"/>
        </w:rPr>
        <w:t xml:space="preserve">report, </w:t>
      </w:r>
      <w:r w:rsidRPr="00C84F26">
        <w:rPr>
          <w:rFonts w:ascii="Calibri" w:hAnsi="Calibri" w:cs="Arial"/>
          <w:szCs w:val="20"/>
        </w:rPr>
        <w:t xml:space="preserve">previsti nel presente Modello sono conservati dall’OdV, in apposito data base (informatico o cartaceo) per un periodo di 10 anni; l’OdV avrà cura di mantenere riservati i documenti e le informazioni acquisite, anche nel rispetto della normativa sulla </w:t>
      </w:r>
      <w:r w:rsidRPr="00C84F26">
        <w:rPr>
          <w:rFonts w:ascii="Calibri" w:hAnsi="Calibri" w:cs="Arial"/>
          <w:i/>
          <w:szCs w:val="20"/>
        </w:rPr>
        <w:t>privacy.</w:t>
      </w:r>
      <w:r w:rsidRPr="00C84F26">
        <w:rPr>
          <w:rFonts w:ascii="Calibri" w:hAnsi="Calibri" w:cs="Arial"/>
          <w:szCs w:val="20"/>
        </w:rPr>
        <w:t xml:space="preserve"> </w:t>
      </w:r>
    </w:p>
    <w:p w:rsidR="00916BA4" w:rsidRPr="00C84F26" w:rsidRDefault="00916BA4" w:rsidP="008976CD">
      <w:pPr>
        <w:ind w:right="96"/>
        <w:rPr>
          <w:rFonts w:ascii="Calibri" w:hAnsi="Calibri" w:cs="Arial"/>
          <w:szCs w:val="20"/>
        </w:rPr>
      </w:pPr>
      <w:r w:rsidRPr="00C84F26">
        <w:rPr>
          <w:rFonts w:ascii="Calibri" w:hAnsi="Calibri" w:cs="Arial"/>
          <w:szCs w:val="20"/>
        </w:rPr>
        <w:t xml:space="preserve">L’accesso al data base è consentito esclusivamente all’OdV. </w:t>
      </w:r>
    </w:p>
    <w:p w:rsidR="00916BA4" w:rsidRPr="00C84F26" w:rsidRDefault="00916BA4" w:rsidP="008976CD">
      <w:pPr>
        <w:ind w:right="96"/>
        <w:rPr>
          <w:rFonts w:ascii="Calibri" w:hAnsi="Calibri" w:cs="Arial"/>
          <w:b/>
          <w:szCs w:val="20"/>
        </w:rPr>
      </w:pPr>
    </w:p>
    <w:p w:rsidR="00916BA4" w:rsidRPr="00234A50" w:rsidRDefault="00916BA4" w:rsidP="008976CD">
      <w:pPr>
        <w:pStyle w:val="Titolo2"/>
        <w:ind w:right="96"/>
        <w:rPr>
          <w:rFonts w:ascii="Calibri" w:hAnsi="Calibri" w:cs="Arial"/>
          <w:caps/>
        </w:rPr>
      </w:pPr>
      <w:bookmarkStart w:id="37" w:name="_Toc360113976"/>
      <w:r w:rsidRPr="00234A50">
        <w:rPr>
          <w:rFonts w:ascii="Calibri" w:hAnsi="Calibri" w:cs="Arial"/>
          <w:caps/>
        </w:rPr>
        <w:t>2.5 L</w:t>
      </w:r>
      <w:r>
        <w:rPr>
          <w:rFonts w:ascii="Calibri" w:hAnsi="Calibri" w:cs="Arial"/>
          <w:caps/>
        </w:rPr>
        <w:t>’</w:t>
      </w:r>
      <w:r w:rsidRPr="00234A50">
        <w:rPr>
          <w:rFonts w:ascii="Calibri" w:hAnsi="Calibri" w:cs="Arial"/>
          <w:caps/>
        </w:rPr>
        <w:t>attività di reporting dell</w:t>
      </w:r>
      <w:r>
        <w:rPr>
          <w:rFonts w:ascii="Calibri" w:hAnsi="Calibri" w:cs="Arial"/>
          <w:caps/>
        </w:rPr>
        <w:t>’</w:t>
      </w:r>
      <w:r w:rsidRPr="00234A50">
        <w:rPr>
          <w:rFonts w:ascii="Calibri" w:hAnsi="Calibri" w:cs="Arial"/>
          <w:caps/>
        </w:rPr>
        <w:t>Organismo di Vigilanza</w:t>
      </w:r>
      <w:bookmarkEnd w:id="37"/>
    </w:p>
    <w:p w:rsidR="00916BA4" w:rsidRPr="00C84F26" w:rsidRDefault="00916BA4" w:rsidP="008976CD">
      <w:pPr>
        <w:ind w:right="96"/>
        <w:rPr>
          <w:rFonts w:ascii="Calibri" w:hAnsi="Calibri" w:cs="Arial"/>
          <w:szCs w:val="20"/>
        </w:rPr>
      </w:pPr>
      <w:r w:rsidRPr="00C84F26">
        <w:rPr>
          <w:rFonts w:ascii="Calibri" w:hAnsi="Calibri" w:cs="Arial"/>
          <w:szCs w:val="20"/>
        </w:rPr>
        <w:t>Come sopra già precisato, al fine di garantire la sua piena autonomia e indipendenza nello svolgimento delle proprie funzioni, l’Organismo di Vigilanza comunica direttamente al Consiglio di Amministrazione della società.</w:t>
      </w:r>
    </w:p>
    <w:p w:rsidR="00916BA4" w:rsidRPr="00C84F26" w:rsidRDefault="00916BA4" w:rsidP="008976CD">
      <w:pPr>
        <w:ind w:right="96"/>
        <w:rPr>
          <w:rFonts w:ascii="Calibri" w:hAnsi="Calibri" w:cs="Arial"/>
          <w:szCs w:val="20"/>
        </w:rPr>
      </w:pPr>
      <w:r>
        <w:rPr>
          <w:rFonts w:ascii="Calibri" w:hAnsi="Calibri" w:cs="Arial"/>
          <w:szCs w:val="20"/>
        </w:rPr>
        <w:t>Segnatamente,</w:t>
      </w:r>
      <w:r w:rsidRPr="00C84F26">
        <w:rPr>
          <w:rFonts w:ascii="Calibri" w:hAnsi="Calibri" w:cs="Arial"/>
          <w:szCs w:val="20"/>
        </w:rPr>
        <w:t xml:space="preserve"> l’OdV riferisce al Consiglio di Amministrazione</w:t>
      </w:r>
      <w:r>
        <w:rPr>
          <w:rFonts w:ascii="Calibri" w:hAnsi="Calibri" w:cs="Arial"/>
          <w:szCs w:val="20"/>
        </w:rPr>
        <w:t xml:space="preserve">, </w:t>
      </w:r>
      <w:r w:rsidRPr="008976CD">
        <w:rPr>
          <w:rFonts w:ascii="Calibri" w:hAnsi="Calibri" w:cs="Arial"/>
          <w:szCs w:val="20"/>
        </w:rPr>
        <w:t>con periodicità annuale:</w:t>
      </w:r>
    </w:p>
    <w:p w:rsidR="00916BA4" w:rsidRDefault="00916BA4" w:rsidP="008976CD">
      <w:pPr>
        <w:numPr>
          <w:ilvl w:val="0"/>
          <w:numId w:val="24"/>
        </w:numPr>
        <w:tabs>
          <w:tab w:val="clear" w:pos="360"/>
          <w:tab w:val="num" w:pos="720"/>
          <w:tab w:val="num" w:pos="900"/>
        </w:tabs>
        <w:suppressAutoHyphens/>
        <w:ind w:left="720" w:right="96" w:hanging="294"/>
        <w:rPr>
          <w:rFonts w:ascii="Calibri" w:hAnsi="Calibri" w:cs="Arial"/>
          <w:szCs w:val="20"/>
        </w:rPr>
      </w:pPr>
      <w:r w:rsidRPr="00C84F26">
        <w:rPr>
          <w:rFonts w:ascii="Calibri" w:hAnsi="Calibri" w:cs="Arial"/>
          <w:szCs w:val="20"/>
        </w:rPr>
        <w:t>lo stato di fatto sull’attuazione del Modello, con particolare riferimento agli esiti dell’attività di vigilanza esplet</w:t>
      </w:r>
      <w:r>
        <w:rPr>
          <w:rFonts w:ascii="Calibri" w:hAnsi="Calibri" w:cs="Arial"/>
          <w:szCs w:val="20"/>
        </w:rPr>
        <w:t xml:space="preserve">ata durante l’anno </w:t>
      </w:r>
      <w:r w:rsidRPr="00C84F26">
        <w:rPr>
          <w:rFonts w:ascii="Calibri" w:hAnsi="Calibri" w:cs="Arial"/>
          <w:szCs w:val="20"/>
        </w:rPr>
        <w:t>e agli interventi opportuni per l’implementazione del Modello, mediante una relazione scritta;</w:t>
      </w:r>
    </w:p>
    <w:p w:rsidR="00916BA4" w:rsidRDefault="00916BA4" w:rsidP="008976CD">
      <w:pPr>
        <w:numPr>
          <w:ilvl w:val="0"/>
          <w:numId w:val="24"/>
        </w:numPr>
        <w:tabs>
          <w:tab w:val="clear" w:pos="360"/>
          <w:tab w:val="num" w:pos="720"/>
          <w:tab w:val="num" w:pos="900"/>
        </w:tabs>
        <w:suppressAutoHyphens/>
        <w:ind w:left="720" w:right="96" w:hanging="294"/>
        <w:rPr>
          <w:rFonts w:ascii="Calibri" w:hAnsi="Calibri" w:cs="Arial"/>
          <w:szCs w:val="20"/>
        </w:rPr>
      </w:pPr>
      <w:r w:rsidRPr="0048015F">
        <w:rPr>
          <w:rFonts w:ascii="Calibri" w:hAnsi="Calibri" w:cs="Arial"/>
          <w:szCs w:val="20"/>
        </w:rPr>
        <w:t xml:space="preserve">il piano delle verifiche predisposto per </w:t>
      </w:r>
      <w:r>
        <w:rPr>
          <w:rFonts w:ascii="Calibri" w:hAnsi="Calibri" w:cs="Arial"/>
          <w:szCs w:val="20"/>
        </w:rPr>
        <w:t>l’esercizio s</w:t>
      </w:r>
      <w:r w:rsidRPr="0048015F">
        <w:rPr>
          <w:rFonts w:ascii="Calibri" w:hAnsi="Calibri" w:cs="Arial"/>
          <w:szCs w:val="20"/>
        </w:rPr>
        <w:t>uccessivo.</w:t>
      </w:r>
    </w:p>
    <w:p w:rsidR="00916BA4" w:rsidRPr="00C84F26" w:rsidRDefault="00916BA4" w:rsidP="008976CD">
      <w:pPr>
        <w:ind w:right="96"/>
        <w:rPr>
          <w:rFonts w:ascii="Calibri" w:hAnsi="Calibri" w:cs="Arial"/>
          <w:szCs w:val="20"/>
        </w:rPr>
      </w:pPr>
      <w:r w:rsidRPr="00C84F26">
        <w:rPr>
          <w:rFonts w:ascii="Calibri" w:hAnsi="Calibri" w:cs="Arial"/>
          <w:szCs w:val="20"/>
        </w:rPr>
        <w:t>In caso di gravi anomalie nel funzionamento ed osservanza del Modello o di violazioni di prescrizioni dello stesso, l’OdV riferisce tempestivamente al Consiglio di Amministrazione o al Presidente</w:t>
      </w:r>
      <w:r>
        <w:rPr>
          <w:rFonts w:ascii="Calibri" w:hAnsi="Calibri" w:cs="Arial"/>
          <w:szCs w:val="20"/>
        </w:rPr>
        <w:t>, affinché provveda senza indugio a convocare il Consiglio di Amministrazione</w:t>
      </w:r>
      <w:r w:rsidRPr="00C84F26">
        <w:rPr>
          <w:rFonts w:ascii="Calibri" w:hAnsi="Calibri" w:cs="Arial"/>
          <w:szCs w:val="20"/>
        </w:rPr>
        <w:t xml:space="preserve">. </w:t>
      </w:r>
    </w:p>
    <w:p w:rsidR="00916BA4" w:rsidRPr="00C84F26" w:rsidDel="00421D42" w:rsidRDefault="00916BA4" w:rsidP="008976CD">
      <w:pPr>
        <w:ind w:right="96"/>
        <w:rPr>
          <w:rFonts w:ascii="Calibri" w:hAnsi="Calibri" w:cs="Arial"/>
          <w:szCs w:val="20"/>
        </w:rPr>
      </w:pPr>
      <w:r w:rsidRPr="00C84F26" w:rsidDel="00421D42">
        <w:rPr>
          <w:rFonts w:ascii="Calibri" w:hAnsi="Calibri" w:cs="Arial"/>
          <w:szCs w:val="20"/>
        </w:rPr>
        <w:t>L’OdV potrà essere convocato in qualsiasi momento da</w:t>
      </w:r>
      <w:r w:rsidRPr="00C84F26">
        <w:rPr>
          <w:rFonts w:ascii="Calibri" w:hAnsi="Calibri" w:cs="Arial"/>
          <w:szCs w:val="20"/>
        </w:rPr>
        <w:t xml:space="preserve">l Consiglio di Amministrazione </w:t>
      </w:r>
      <w:r w:rsidRPr="00C84F26" w:rsidDel="00421D42">
        <w:rPr>
          <w:rFonts w:ascii="Calibri" w:hAnsi="Calibri" w:cs="Arial"/>
          <w:szCs w:val="20"/>
        </w:rPr>
        <w:t>o potrà, a sua volta, fare richiesta – qualora lo reputi opportuno o comunque ne ravvisi la necessità – di essere sentito da</w:t>
      </w:r>
      <w:r w:rsidRPr="00C84F26">
        <w:rPr>
          <w:rFonts w:ascii="Calibri" w:hAnsi="Calibri" w:cs="Arial"/>
          <w:szCs w:val="20"/>
        </w:rPr>
        <w:t xml:space="preserve"> tale organo </w:t>
      </w:r>
      <w:r w:rsidRPr="00C84F26" w:rsidDel="00421D42">
        <w:rPr>
          <w:rFonts w:ascii="Calibri" w:hAnsi="Calibri" w:cs="Arial"/>
          <w:szCs w:val="20"/>
        </w:rPr>
        <w:t>per riferire su particolari eventi o situazioni relative al funzionamento e al rispetto del Modello sollecitando, se del</w:t>
      </w:r>
      <w:r w:rsidRPr="00C84F26">
        <w:rPr>
          <w:rFonts w:ascii="Calibri" w:hAnsi="Calibri" w:cs="Arial"/>
          <w:szCs w:val="20"/>
        </w:rPr>
        <w:t xml:space="preserve"> caso, un intervento da parte dello stesso.</w:t>
      </w:r>
    </w:p>
    <w:p w:rsidR="00916BA4" w:rsidRPr="00C84F26" w:rsidRDefault="00916BA4" w:rsidP="008976CD">
      <w:pPr>
        <w:ind w:right="96"/>
        <w:rPr>
          <w:rFonts w:ascii="Calibri" w:hAnsi="Calibri" w:cs="Arial"/>
          <w:szCs w:val="20"/>
        </w:rPr>
      </w:pPr>
      <w:r w:rsidRPr="00C84F26" w:rsidDel="00421D42">
        <w:rPr>
          <w:rFonts w:ascii="Calibri" w:hAnsi="Calibri" w:cs="Arial"/>
          <w:szCs w:val="20"/>
        </w:rPr>
        <w:t>A garanzia di un corretto ed efficace flusso informativo, l’OdV ha inoltre la possibilità, al fine di un pieno e corretto esercizio dei suoi poteri, di chiedere chiarimenti</w:t>
      </w:r>
      <w:r w:rsidRPr="00C84F26">
        <w:rPr>
          <w:rFonts w:ascii="Calibri" w:hAnsi="Calibri" w:cs="Arial"/>
          <w:szCs w:val="20"/>
        </w:rPr>
        <w:t xml:space="preserve"> o informazioni direttamente al Presidente</w:t>
      </w:r>
      <w:r>
        <w:rPr>
          <w:rFonts w:ascii="Calibri" w:hAnsi="Calibri" w:cs="Arial"/>
          <w:szCs w:val="20"/>
        </w:rPr>
        <w:t xml:space="preserve"> </w:t>
      </w:r>
      <w:r w:rsidRPr="00C84F26" w:rsidDel="00421D42">
        <w:rPr>
          <w:rFonts w:ascii="Calibri" w:hAnsi="Calibri" w:cs="Arial"/>
          <w:szCs w:val="20"/>
        </w:rPr>
        <w:t>ed ai soggetti con le principali responsabilità operative.</w:t>
      </w:r>
    </w:p>
    <w:p w:rsidR="00916BA4" w:rsidRPr="00C84F26" w:rsidRDefault="00916BA4" w:rsidP="008976CD">
      <w:pPr>
        <w:widowControl/>
        <w:adjustRightInd/>
        <w:ind w:right="96"/>
        <w:textAlignment w:val="auto"/>
        <w:rPr>
          <w:rFonts w:ascii="Calibri" w:hAnsi="Calibri" w:cs="Arial"/>
          <w:snapToGrid w:val="0"/>
          <w:szCs w:val="20"/>
        </w:rPr>
      </w:pPr>
      <w:r w:rsidRPr="00C84F26">
        <w:rPr>
          <w:rFonts w:ascii="Calibri" w:hAnsi="Calibri" w:cs="Arial"/>
          <w:snapToGrid w:val="0"/>
          <w:szCs w:val="20"/>
        </w:rPr>
        <w:t>Gli incontri con gli organi cui l’OdV riferisce devono essere verbalizzati e copia dei verbali deve essere custodita dall’OdV e dagli organismi di volta in volta coinvolti.</w:t>
      </w:r>
    </w:p>
    <w:p w:rsidR="00916BA4" w:rsidRPr="00C84F26" w:rsidRDefault="00916BA4" w:rsidP="008976CD">
      <w:pPr>
        <w:ind w:right="96"/>
        <w:rPr>
          <w:rFonts w:ascii="Calibri" w:hAnsi="Calibri" w:cs="Arial"/>
          <w:snapToGrid w:val="0"/>
          <w:szCs w:val="20"/>
        </w:rPr>
      </w:pPr>
    </w:p>
    <w:p w:rsidR="00916BA4" w:rsidRPr="00D47BAA" w:rsidRDefault="00916BA4" w:rsidP="008976CD">
      <w:pPr>
        <w:pStyle w:val="Titolo2"/>
        <w:ind w:right="96"/>
        <w:rPr>
          <w:rFonts w:ascii="Calibri" w:hAnsi="Calibri" w:cs="Arial"/>
          <w:caps/>
        </w:rPr>
      </w:pPr>
      <w:bookmarkStart w:id="38" w:name="sistema_disc"/>
      <w:r>
        <w:rPr>
          <w:rFonts w:ascii="Calibri" w:hAnsi="Calibri"/>
        </w:rPr>
        <w:br w:type="page"/>
      </w:r>
      <w:bookmarkStart w:id="39" w:name="_Toc360113977"/>
      <w:r w:rsidRPr="00D47BAA">
        <w:rPr>
          <w:rFonts w:ascii="Calibri" w:hAnsi="Calibri" w:cs="Arial"/>
          <w:caps/>
        </w:rPr>
        <w:lastRenderedPageBreak/>
        <w:t>3.</w:t>
      </w:r>
      <w:bookmarkStart w:id="40" w:name="_Toc148173532"/>
      <w:bookmarkStart w:id="41" w:name="_Toc158608168"/>
      <w:r w:rsidRPr="00D47BAA">
        <w:rPr>
          <w:rFonts w:ascii="Calibri" w:hAnsi="Calibri" w:cs="Arial"/>
          <w:caps/>
        </w:rPr>
        <w:t xml:space="preserve"> SISTEMA DISCIPLINARE</w:t>
      </w:r>
      <w:bookmarkEnd w:id="39"/>
      <w:bookmarkEnd w:id="40"/>
      <w:bookmarkEnd w:id="41"/>
    </w:p>
    <w:bookmarkEnd w:id="38"/>
    <w:p w:rsidR="00916BA4" w:rsidRPr="00C84F26" w:rsidRDefault="00916BA4" w:rsidP="008976CD">
      <w:pPr>
        <w:ind w:right="96"/>
        <w:rPr>
          <w:rFonts w:ascii="Calibri" w:hAnsi="Calibri" w:cs="Arial"/>
          <w:szCs w:val="20"/>
        </w:rPr>
      </w:pPr>
      <w:r w:rsidRPr="00C84F26">
        <w:rPr>
          <w:rFonts w:ascii="Calibri" w:hAnsi="Calibri" w:cs="Arial"/>
          <w:szCs w:val="20"/>
        </w:rPr>
        <w:t>Ai fini della valutazione dell’efficacia e dell’idoneità del Modello a prevenire i reati indicati dal D.Lgs. 231/2001, è necessario che il Modello individui e sanzioni i comportamenti che possono favorire la commissione di reati.</w:t>
      </w:r>
    </w:p>
    <w:p w:rsidR="00916BA4" w:rsidRPr="00C84F26" w:rsidRDefault="00916BA4" w:rsidP="008976CD">
      <w:pPr>
        <w:ind w:right="96"/>
        <w:rPr>
          <w:rFonts w:ascii="Calibri" w:hAnsi="Calibri" w:cs="Arial"/>
          <w:szCs w:val="20"/>
        </w:rPr>
      </w:pPr>
      <w:r w:rsidRPr="00C84F26">
        <w:rPr>
          <w:rFonts w:ascii="Calibri" w:hAnsi="Calibri" w:cs="Arial"/>
          <w:szCs w:val="20"/>
        </w:rPr>
        <w:t>Ciò in quanto l’art. 6, comma 2, D.Lgs. 231/2001, nell’elencare gli elementi che si devono rinvenire all’interno dei modelli predisposti dagli Enti, alla lettera e) espressamente prevede che l’Ente ha l’onere di "introdurre un sistema disciplinare idoneo a sanzionare il mancato rispetto delle misure indicate dal Modello".</w:t>
      </w:r>
    </w:p>
    <w:p w:rsidR="00916BA4" w:rsidRPr="00C84F26" w:rsidRDefault="00916BA4" w:rsidP="008976CD">
      <w:pPr>
        <w:ind w:right="96"/>
        <w:rPr>
          <w:rFonts w:ascii="Calibri" w:hAnsi="Calibri" w:cs="Arial"/>
          <w:b/>
          <w:szCs w:val="20"/>
        </w:rPr>
      </w:pPr>
      <w:bookmarkStart w:id="42" w:name="_Toc148173533"/>
      <w:bookmarkStart w:id="43" w:name="_Toc158608169"/>
    </w:p>
    <w:p w:rsidR="00916BA4" w:rsidRPr="00234A50" w:rsidRDefault="00916BA4" w:rsidP="008976CD">
      <w:pPr>
        <w:pStyle w:val="Titolo2"/>
        <w:ind w:right="96"/>
        <w:rPr>
          <w:rFonts w:ascii="Calibri" w:hAnsi="Calibri" w:cs="Arial"/>
          <w:caps/>
        </w:rPr>
      </w:pPr>
      <w:bookmarkStart w:id="44" w:name="_Toc360113978"/>
      <w:r w:rsidRPr="00234A50">
        <w:rPr>
          <w:rFonts w:ascii="Calibri" w:hAnsi="Calibri" w:cs="Arial"/>
          <w:caps/>
        </w:rPr>
        <w:t xml:space="preserve">3.1 </w:t>
      </w:r>
      <w:bookmarkStart w:id="45" w:name="_Toc279756803"/>
      <w:r w:rsidRPr="00234A50">
        <w:rPr>
          <w:rFonts w:ascii="Calibri" w:hAnsi="Calibri" w:cs="Arial"/>
          <w:caps/>
        </w:rPr>
        <w:t>Le funzioni del sistema disciplinare</w:t>
      </w:r>
      <w:bookmarkEnd w:id="44"/>
      <w:r w:rsidRPr="00234A50">
        <w:rPr>
          <w:rFonts w:ascii="Calibri" w:hAnsi="Calibri" w:cs="Arial"/>
          <w:caps/>
        </w:rPr>
        <w:t xml:space="preserve"> </w:t>
      </w:r>
      <w:bookmarkEnd w:id="42"/>
      <w:bookmarkEnd w:id="43"/>
      <w:bookmarkEnd w:id="45"/>
    </w:p>
    <w:p w:rsidR="00916BA4" w:rsidRPr="00C84F26" w:rsidRDefault="00916BA4" w:rsidP="008976CD">
      <w:pPr>
        <w:ind w:right="96"/>
        <w:rPr>
          <w:rFonts w:ascii="Calibri" w:hAnsi="Calibri" w:cs="Arial"/>
          <w:szCs w:val="20"/>
        </w:rPr>
      </w:pPr>
      <w:r w:rsidRPr="00C84F26">
        <w:rPr>
          <w:rFonts w:ascii="Calibri" w:hAnsi="Calibri" w:cs="Arial"/>
          <w:szCs w:val="20"/>
        </w:rPr>
        <w:t xml:space="preserve">La Società, al fine di indurre i soggetti che agiscono in nome o per conto di </w:t>
      </w:r>
      <w:r w:rsidR="00540A79">
        <w:rPr>
          <w:rFonts w:ascii="Calibri" w:hAnsi="Calibri" w:cs="Arial"/>
        </w:rPr>
        <w:t>Monterosa</w:t>
      </w:r>
      <w:r w:rsidRPr="00C84F26">
        <w:rPr>
          <w:rFonts w:ascii="Calibri" w:hAnsi="Calibri" w:cs="Arial"/>
          <w:szCs w:val="20"/>
        </w:rPr>
        <w:t xml:space="preserve"> ad operare nel rispetto del Modello, ha pertanto istituito un sistema disciplinare specifico, volto a punire tutti quei comportamenti che integrino violazioni del Modello e dei suoi allegati.</w:t>
      </w:r>
    </w:p>
    <w:p w:rsidR="00916BA4" w:rsidRPr="00C84F26" w:rsidRDefault="00916BA4" w:rsidP="008976CD">
      <w:pPr>
        <w:ind w:right="96"/>
        <w:rPr>
          <w:rFonts w:ascii="Calibri" w:hAnsi="Calibri" w:cs="Arial"/>
          <w:szCs w:val="20"/>
        </w:rPr>
      </w:pPr>
      <w:r w:rsidRPr="00C84F26">
        <w:rPr>
          <w:rFonts w:ascii="Calibri" w:hAnsi="Calibri" w:cs="Arial"/>
          <w:szCs w:val="20"/>
        </w:rPr>
        <w:t>L’accertamento dell’effettiva responsabilità derivante dalla violazione del Modello e l’irrogazione della relativa sanzione, avrà quindi luogo nel rispetto delle disposizioni di legge vigenti, delle norme della contrattazione collettiva applicabile, dei contratti con le terze parti, delle procedure interne, delle disposizioni in materia di pr</w:t>
      </w:r>
      <w:r>
        <w:rPr>
          <w:rFonts w:ascii="Calibri" w:hAnsi="Calibri" w:cs="Arial"/>
          <w:szCs w:val="20"/>
        </w:rPr>
        <w:t xml:space="preserve">ivacy e nella piena osservanza </w:t>
      </w:r>
      <w:r w:rsidRPr="00C84F26">
        <w:rPr>
          <w:rFonts w:ascii="Calibri" w:hAnsi="Calibri" w:cs="Arial"/>
          <w:szCs w:val="20"/>
        </w:rPr>
        <w:t xml:space="preserve">dei diritti fondamentali della dignità e della reputazione dei soggetti coinvolti. </w:t>
      </w:r>
    </w:p>
    <w:p w:rsidR="00916BA4" w:rsidRPr="00C84F26" w:rsidRDefault="00916BA4" w:rsidP="008976CD">
      <w:pPr>
        <w:ind w:right="96" w:firstLine="23"/>
        <w:rPr>
          <w:rFonts w:ascii="Calibri" w:hAnsi="Calibri" w:cs="Arial"/>
          <w:szCs w:val="20"/>
        </w:rPr>
      </w:pPr>
      <w:r w:rsidRPr="00C84F26">
        <w:rPr>
          <w:rFonts w:ascii="Calibri" w:hAnsi="Calibri" w:cs="Arial"/>
          <w:szCs w:val="20"/>
        </w:rPr>
        <w:t>L’applicazione del sistema disciplinare e delle relative sanzioni è indipendente dall’esistenza e dall’esito del procedimento penale eventualmente avviato dall’autorità giudiziaria, nel caso in cui il comportamento da censurare valga anche ad integrare una fattispecie di reato rilevante ai sensi del D. Lgs. 231/2001.</w:t>
      </w:r>
    </w:p>
    <w:p w:rsidR="00916BA4" w:rsidRPr="00C84F26" w:rsidRDefault="00916BA4" w:rsidP="008976CD">
      <w:pPr>
        <w:ind w:right="96" w:firstLine="23"/>
        <w:rPr>
          <w:rFonts w:ascii="Calibri" w:hAnsi="Calibri" w:cs="Arial"/>
          <w:szCs w:val="20"/>
        </w:rPr>
      </w:pPr>
    </w:p>
    <w:p w:rsidR="00916BA4" w:rsidRPr="00234A50" w:rsidRDefault="00916BA4" w:rsidP="008976CD">
      <w:pPr>
        <w:pStyle w:val="Titolo2"/>
        <w:ind w:right="96"/>
        <w:rPr>
          <w:rFonts w:ascii="Calibri" w:hAnsi="Calibri" w:cs="Arial"/>
          <w:caps/>
        </w:rPr>
      </w:pPr>
      <w:bookmarkStart w:id="46" w:name="_Toc360113979"/>
      <w:r w:rsidRPr="00234A50">
        <w:rPr>
          <w:rFonts w:ascii="Calibri" w:hAnsi="Calibri" w:cs="Arial"/>
          <w:caps/>
        </w:rPr>
        <w:t>3.2 I destinatari del sistema disciplinare</w:t>
      </w:r>
      <w:bookmarkEnd w:id="46"/>
      <w:r w:rsidRPr="00234A50">
        <w:rPr>
          <w:rFonts w:ascii="Calibri" w:hAnsi="Calibri" w:cs="Arial"/>
          <w:caps/>
        </w:rPr>
        <w:t xml:space="preserve"> </w:t>
      </w:r>
    </w:p>
    <w:p w:rsidR="00A53EB3" w:rsidRPr="00C84F26" w:rsidRDefault="00A53EB3" w:rsidP="00A53EB3">
      <w:pPr>
        <w:ind w:right="96" w:firstLine="20"/>
        <w:rPr>
          <w:rFonts w:ascii="Calibri" w:hAnsi="Calibri" w:cs="Arial"/>
          <w:szCs w:val="20"/>
        </w:rPr>
      </w:pPr>
      <w:r w:rsidRPr="00C84F26">
        <w:rPr>
          <w:rFonts w:ascii="Calibri" w:hAnsi="Calibri" w:cs="Arial"/>
          <w:szCs w:val="20"/>
        </w:rPr>
        <w:t>Il sistema disciplinare</w:t>
      </w:r>
      <w:r>
        <w:rPr>
          <w:rFonts w:ascii="Calibri" w:hAnsi="Calibri" w:cs="Arial"/>
          <w:szCs w:val="20"/>
        </w:rPr>
        <w:t xml:space="preserve"> di Monterosa</w:t>
      </w:r>
      <w:r w:rsidRPr="00C84F26">
        <w:rPr>
          <w:rFonts w:ascii="Calibri" w:hAnsi="Calibri" w:cs="Arial"/>
          <w:szCs w:val="20"/>
        </w:rPr>
        <w:t xml:space="preserve"> si rivolge a tutti i Destinatari</w:t>
      </w:r>
      <w:r>
        <w:rPr>
          <w:rFonts w:ascii="Calibri" w:hAnsi="Calibri" w:cs="Arial"/>
          <w:szCs w:val="20"/>
        </w:rPr>
        <w:t xml:space="preserve"> del Modello</w:t>
      </w:r>
      <w:r w:rsidRPr="00C84F26">
        <w:rPr>
          <w:rFonts w:ascii="Calibri" w:hAnsi="Calibri" w:cs="Arial"/>
          <w:szCs w:val="20"/>
        </w:rPr>
        <w:t>, e precisamente:</w:t>
      </w:r>
    </w:p>
    <w:p w:rsidR="00A53EB3" w:rsidRDefault="00A53EB3" w:rsidP="00A53EB3">
      <w:pPr>
        <w:pStyle w:val="Paragrafoelenco"/>
        <w:numPr>
          <w:ilvl w:val="0"/>
          <w:numId w:val="36"/>
        </w:numPr>
        <w:spacing w:before="120" w:line="276" w:lineRule="auto"/>
        <w:ind w:left="709" w:hanging="283"/>
        <w:contextualSpacing w:val="0"/>
        <w:rPr>
          <w:rFonts w:ascii="Calibri" w:hAnsi="Calibri" w:cs="Arial"/>
          <w:szCs w:val="20"/>
        </w:rPr>
      </w:pPr>
      <w:r w:rsidRPr="00C84F26">
        <w:rPr>
          <w:rFonts w:ascii="Calibri" w:hAnsi="Calibri" w:cs="Arial"/>
          <w:szCs w:val="20"/>
        </w:rPr>
        <w:t>al personale dipendente</w:t>
      </w:r>
      <w:r>
        <w:rPr>
          <w:rFonts w:ascii="Calibri" w:hAnsi="Calibri" w:cs="Arial"/>
          <w:szCs w:val="20"/>
        </w:rPr>
        <w:t>;</w:t>
      </w:r>
    </w:p>
    <w:p w:rsidR="00A53EB3" w:rsidRPr="00C84F26" w:rsidRDefault="00A53EB3" w:rsidP="00A53EB3">
      <w:pPr>
        <w:pStyle w:val="Paragrafoelenco"/>
        <w:numPr>
          <w:ilvl w:val="0"/>
          <w:numId w:val="36"/>
        </w:numPr>
        <w:spacing w:before="120" w:line="276" w:lineRule="auto"/>
        <w:ind w:left="709" w:hanging="283"/>
        <w:contextualSpacing w:val="0"/>
        <w:rPr>
          <w:rFonts w:ascii="Calibri" w:hAnsi="Calibri" w:cs="Arial"/>
          <w:szCs w:val="20"/>
        </w:rPr>
      </w:pPr>
      <w:r>
        <w:rPr>
          <w:rFonts w:ascii="Calibri" w:hAnsi="Calibri" w:cs="Arial"/>
          <w:szCs w:val="20"/>
        </w:rPr>
        <w:t>ai dirigenti</w:t>
      </w:r>
      <w:r w:rsidRPr="00C84F26">
        <w:rPr>
          <w:rFonts w:ascii="Calibri" w:hAnsi="Calibri" w:cs="Arial"/>
          <w:szCs w:val="20"/>
        </w:rPr>
        <w:t>;</w:t>
      </w:r>
    </w:p>
    <w:p w:rsidR="00A53EB3" w:rsidRDefault="00A53EB3" w:rsidP="00A53EB3">
      <w:pPr>
        <w:pStyle w:val="Paragrafoelenco"/>
        <w:numPr>
          <w:ilvl w:val="0"/>
          <w:numId w:val="36"/>
        </w:numPr>
        <w:spacing w:before="120" w:line="276" w:lineRule="auto"/>
        <w:ind w:left="709" w:hanging="283"/>
        <w:contextualSpacing w:val="0"/>
        <w:rPr>
          <w:rFonts w:ascii="Calibri" w:hAnsi="Calibri" w:cs="Arial"/>
          <w:szCs w:val="20"/>
        </w:rPr>
      </w:pPr>
      <w:r w:rsidRPr="00C84F26">
        <w:rPr>
          <w:rFonts w:ascii="Calibri" w:hAnsi="Calibri" w:cs="Arial"/>
          <w:szCs w:val="20"/>
        </w:rPr>
        <w:t>agli amministratori e ai sindaci;</w:t>
      </w:r>
    </w:p>
    <w:p w:rsidR="00A53EB3" w:rsidRPr="00C84F26" w:rsidRDefault="00A53EB3" w:rsidP="00A53EB3">
      <w:pPr>
        <w:pStyle w:val="Paragrafoelenco"/>
        <w:numPr>
          <w:ilvl w:val="0"/>
          <w:numId w:val="36"/>
        </w:numPr>
        <w:spacing w:before="120" w:line="276" w:lineRule="auto"/>
        <w:ind w:left="709" w:hanging="283"/>
        <w:contextualSpacing w:val="0"/>
        <w:rPr>
          <w:rFonts w:ascii="Calibri" w:hAnsi="Calibri" w:cs="Arial"/>
          <w:szCs w:val="20"/>
        </w:rPr>
      </w:pPr>
      <w:r>
        <w:rPr>
          <w:rFonts w:ascii="Calibri" w:hAnsi="Calibri" w:cs="Arial"/>
          <w:szCs w:val="20"/>
        </w:rPr>
        <w:t>all’Organismo di Vigilanza;</w:t>
      </w:r>
    </w:p>
    <w:p w:rsidR="00A53EB3" w:rsidRPr="001A7920" w:rsidRDefault="00A53EB3" w:rsidP="00A53EB3">
      <w:pPr>
        <w:pStyle w:val="Paragrafoelenco"/>
        <w:numPr>
          <w:ilvl w:val="0"/>
          <w:numId w:val="36"/>
        </w:numPr>
        <w:ind w:left="709" w:right="96" w:hanging="283"/>
        <w:contextualSpacing w:val="0"/>
        <w:rPr>
          <w:rFonts w:ascii="Calibri" w:hAnsi="Calibri" w:cs="Arial"/>
          <w:szCs w:val="20"/>
        </w:rPr>
      </w:pPr>
      <w:r w:rsidRPr="001A7920">
        <w:rPr>
          <w:rFonts w:ascii="Calibri" w:hAnsi="Calibri" w:cs="Arial"/>
          <w:szCs w:val="20"/>
        </w:rPr>
        <w:t xml:space="preserve">ai collaboratori e ai terzi che operino per conto della Società, inclusi i lavoratori autonomi che collaborano con </w:t>
      </w:r>
      <w:r>
        <w:rPr>
          <w:rFonts w:ascii="Calibri" w:hAnsi="Calibri" w:cs="Arial"/>
          <w:szCs w:val="20"/>
        </w:rPr>
        <w:t>Monterosa</w:t>
      </w:r>
      <w:r w:rsidRPr="001A7920">
        <w:rPr>
          <w:rFonts w:ascii="Calibri" w:hAnsi="Calibri" w:cs="Arial"/>
          <w:szCs w:val="20"/>
        </w:rPr>
        <w:t xml:space="preserve">, i partner commerciali (imprese individuali e/o Società) e tutti coloro che abbiano rapporti contrattuali o di natura di libera professione (avvocati, commercialisti etc.) con </w:t>
      </w:r>
      <w:r>
        <w:rPr>
          <w:rFonts w:ascii="Calibri" w:hAnsi="Calibri" w:cs="Arial"/>
          <w:szCs w:val="20"/>
        </w:rPr>
        <w:t>Monterosa</w:t>
      </w:r>
      <w:r w:rsidRPr="001A7920">
        <w:rPr>
          <w:rFonts w:ascii="Calibri" w:hAnsi="Calibri" w:cs="Arial"/>
          <w:szCs w:val="20"/>
        </w:rPr>
        <w:t xml:space="preserve"> per lo svolgimento di qualsivoglia prestazione lavorativa, ivi compresi le agenzie per il lavoro e gli appaltatori di servizi di cui agli artt. 4 e 20 e 29, del D.Lgs. 10 settembre 2003, n. 276.</w:t>
      </w:r>
    </w:p>
    <w:p w:rsidR="00916BA4" w:rsidRPr="00C84F26" w:rsidRDefault="00916BA4" w:rsidP="008976CD">
      <w:pPr>
        <w:pStyle w:val="Titolo2"/>
        <w:tabs>
          <w:tab w:val="left" w:pos="2127"/>
        </w:tabs>
        <w:ind w:right="96"/>
        <w:rPr>
          <w:rFonts w:ascii="Calibri" w:hAnsi="Calibri"/>
          <w:sz w:val="24"/>
          <w:szCs w:val="24"/>
        </w:rPr>
      </w:pPr>
    </w:p>
    <w:p w:rsidR="00916BA4" w:rsidRPr="00234A50" w:rsidRDefault="00916BA4" w:rsidP="008976CD">
      <w:pPr>
        <w:pStyle w:val="Titolo2"/>
        <w:ind w:right="96"/>
        <w:rPr>
          <w:rFonts w:ascii="Calibri" w:hAnsi="Calibri" w:cs="Arial"/>
          <w:caps/>
        </w:rPr>
      </w:pPr>
      <w:bookmarkStart w:id="47" w:name="_Toc360113980"/>
      <w:r w:rsidRPr="00234A50">
        <w:rPr>
          <w:rFonts w:ascii="Calibri" w:hAnsi="Calibri" w:cs="Arial"/>
          <w:caps/>
        </w:rPr>
        <w:t>3.3 Le sanzioni</w:t>
      </w:r>
      <w:bookmarkEnd w:id="47"/>
      <w:r w:rsidRPr="00234A50">
        <w:rPr>
          <w:rFonts w:ascii="Calibri" w:hAnsi="Calibri" w:cs="Arial"/>
          <w:caps/>
        </w:rPr>
        <w:t xml:space="preserve"> </w:t>
      </w:r>
    </w:p>
    <w:p w:rsidR="00A53EB3" w:rsidRPr="00C84F26" w:rsidRDefault="00A53EB3" w:rsidP="00A53EB3">
      <w:pPr>
        <w:ind w:right="96"/>
        <w:rPr>
          <w:rFonts w:ascii="Calibri" w:hAnsi="Calibri" w:cs="Arial"/>
          <w:szCs w:val="20"/>
        </w:rPr>
      </w:pPr>
      <w:r w:rsidRPr="00C84F26">
        <w:rPr>
          <w:rFonts w:ascii="Calibri" w:hAnsi="Calibri" w:cs="Arial"/>
          <w:szCs w:val="20"/>
        </w:rPr>
        <w:t xml:space="preserve">Il sistema disciplinare prevede sanzioni per ogni Destinatario, in considerazione della diversa tipologia di rapporti. </w:t>
      </w:r>
    </w:p>
    <w:p w:rsidR="00A53EB3" w:rsidRPr="00C84F26" w:rsidRDefault="00A53EB3" w:rsidP="00A53EB3">
      <w:pPr>
        <w:ind w:right="96"/>
        <w:rPr>
          <w:rFonts w:ascii="Calibri" w:hAnsi="Calibri" w:cs="Arial"/>
          <w:szCs w:val="20"/>
        </w:rPr>
      </w:pPr>
      <w:r w:rsidRPr="00C84F26">
        <w:rPr>
          <w:rFonts w:ascii="Calibri" w:hAnsi="Calibri" w:cs="Arial"/>
          <w:szCs w:val="20"/>
        </w:rPr>
        <w:t>Il tipo e l’entità di ciascuna delle sanzioni stabilite saranno applicate, ai sensi della normativa richiamata, tenuto conto del grado di imprudenza, imperizia, negligenza, colpa o dell’intenzionalità del comportamento relativo all’azione/omissione, tenuto altresì conto di eventuale recidiva, nonché dell’attività lavorativa svolta dall’interessato e della relativa posizione funzionale, unitamente a tutte le altre particolari circostanze che possono aver caratterizzato il fatto.</w:t>
      </w:r>
    </w:p>
    <w:p w:rsidR="00A53EB3" w:rsidRDefault="00A53EB3" w:rsidP="00A53EB3">
      <w:pPr>
        <w:ind w:right="96"/>
        <w:rPr>
          <w:rFonts w:ascii="Calibri" w:hAnsi="Calibri" w:cs="Arial"/>
          <w:szCs w:val="20"/>
        </w:rPr>
      </w:pPr>
      <w:r w:rsidRPr="00C84F26">
        <w:rPr>
          <w:rFonts w:ascii="Calibri" w:hAnsi="Calibri" w:cs="Arial"/>
          <w:szCs w:val="20"/>
        </w:rPr>
        <w:lastRenderedPageBreak/>
        <w:t xml:space="preserve">Le sanzioni saranno comminate indipendentemente dall’avvio e/o svolgimento e definizione dell’eventuale azione penale, in quanto i principi e le regole di condotta imposte dal Modello sono assunte da </w:t>
      </w:r>
      <w:r>
        <w:rPr>
          <w:rFonts w:ascii="Calibri" w:hAnsi="Calibri" w:cs="Arial"/>
          <w:szCs w:val="20"/>
        </w:rPr>
        <w:t>Monterosa</w:t>
      </w:r>
      <w:r w:rsidRPr="00C84F26">
        <w:rPr>
          <w:rFonts w:ascii="Calibri" w:hAnsi="Calibri" w:cs="Arial"/>
          <w:szCs w:val="20"/>
        </w:rPr>
        <w:t xml:space="preserve"> in piena autonomia ed indipendentemente dai possibili reati (o illeciti amministrativi) che eventuali condotte possano determinare e che l’autorità giudiziaria ha il compito di accertare. Pertanto, qualora l’OdV rilevi nel corso delle sua attività di verifica e controllo una possibile violazione del Modello e dei suoi</w:t>
      </w:r>
      <w:r>
        <w:rPr>
          <w:rFonts w:ascii="Calibri" w:hAnsi="Calibri" w:cs="Arial"/>
          <w:szCs w:val="20"/>
        </w:rPr>
        <w:t xml:space="preserve"> allegati, lo stesso dovrà dare</w:t>
      </w:r>
      <w:r w:rsidRPr="00C84F26">
        <w:rPr>
          <w:rFonts w:ascii="Calibri" w:hAnsi="Calibri" w:cs="Arial"/>
          <w:szCs w:val="20"/>
        </w:rPr>
        <w:t xml:space="preserve"> impulso al procedimento disciplinare contro l’autore della potenziale infrazione, in misura autonoma rispetto ad eventuali azioni penali dell’autorità giudiziaria a carico del dipendente.</w:t>
      </w:r>
    </w:p>
    <w:p w:rsidR="00A53EB3" w:rsidRPr="004E7289" w:rsidRDefault="00A53EB3" w:rsidP="00A53EB3">
      <w:pPr>
        <w:ind w:right="96"/>
        <w:rPr>
          <w:rFonts w:ascii="Calibri" w:hAnsi="Calibri" w:cs="Arial"/>
          <w:szCs w:val="20"/>
        </w:rPr>
      </w:pPr>
      <w:r w:rsidRPr="004E7289">
        <w:rPr>
          <w:rFonts w:ascii="Calibri" w:hAnsi="Calibri" w:cs="Arial"/>
          <w:szCs w:val="20"/>
        </w:rPr>
        <w:t xml:space="preserve">Il concetto di sistema disciplinare fa ritenere che la </w:t>
      </w:r>
      <w:r>
        <w:rPr>
          <w:rFonts w:ascii="Calibri" w:hAnsi="Calibri" w:cs="Arial"/>
          <w:szCs w:val="20"/>
        </w:rPr>
        <w:t>S</w:t>
      </w:r>
      <w:r w:rsidRPr="004E7289">
        <w:rPr>
          <w:rFonts w:ascii="Calibri" w:hAnsi="Calibri" w:cs="Arial"/>
          <w:szCs w:val="20"/>
        </w:rPr>
        <w:t>ocietà debba procedere ad una</w:t>
      </w:r>
      <w:r>
        <w:rPr>
          <w:rFonts w:ascii="Calibri" w:hAnsi="Calibri" w:cs="Arial"/>
          <w:szCs w:val="20"/>
        </w:rPr>
        <w:t xml:space="preserve"> </w:t>
      </w:r>
      <w:r w:rsidRPr="004E7289">
        <w:rPr>
          <w:rFonts w:ascii="Calibri" w:hAnsi="Calibri" w:cs="Arial"/>
          <w:szCs w:val="20"/>
        </w:rPr>
        <w:t>graduazione delle sanzioni applicabili, in relazione al differente grado di pericolosità che i</w:t>
      </w:r>
      <w:r>
        <w:rPr>
          <w:rFonts w:ascii="Calibri" w:hAnsi="Calibri" w:cs="Arial"/>
          <w:szCs w:val="20"/>
        </w:rPr>
        <w:t xml:space="preserve"> </w:t>
      </w:r>
      <w:r w:rsidRPr="004E7289">
        <w:rPr>
          <w:rFonts w:ascii="Calibri" w:hAnsi="Calibri" w:cs="Arial"/>
          <w:szCs w:val="20"/>
        </w:rPr>
        <w:t>comportamenti possono presentare rispetto alla commissione dei reati.</w:t>
      </w:r>
    </w:p>
    <w:p w:rsidR="00A53EB3" w:rsidRPr="00C84F26" w:rsidRDefault="00A53EB3" w:rsidP="00A53EB3">
      <w:pPr>
        <w:ind w:right="96"/>
        <w:rPr>
          <w:rFonts w:ascii="Calibri" w:hAnsi="Calibri" w:cs="Arial"/>
          <w:szCs w:val="20"/>
        </w:rPr>
      </w:pPr>
      <w:r w:rsidRPr="004E7289">
        <w:rPr>
          <w:rFonts w:ascii="Calibri" w:hAnsi="Calibri" w:cs="Arial"/>
          <w:szCs w:val="20"/>
        </w:rPr>
        <w:t>Si è pertanto creato un sistema disciplinare che, innanzitutto, sanzioni tutte le infrazioni al</w:t>
      </w:r>
      <w:r>
        <w:rPr>
          <w:rFonts w:ascii="Calibri" w:hAnsi="Calibri" w:cs="Arial"/>
          <w:szCs w:val="20"/>
        </w:rPr>
        <w:t xml:space="preserve"> M</w:t>
      </w:r>
      <w:r w:rsidRPr="004E7289">
        <w:rPr>
          <w:rFonts w:ascii="Calibri" w:hAnsi="Calibri" w:cs="Arial"/>
          <w:szCs w:val="20"/>
        </w:rPr>
        <w:t xml:space="preserve">odello, dalla più </w:t>
      </w:r>
      <w:r>
        <w:rPr>
          <w:rFonts w:ascii="Calibri" w:hAnsi="Calibri" w:cs="Arial"/>
          <w:szCs w:val="20"/>
        </w:rPr>
        <w:t xml:space="preserve">lieve </w:t>
      </w:r>
      <w:r w:rsidRPr="004E7289">
        <w:rPr>
          <w:rFonts w:ascii="Calibri" w:hAnsi="Calibri" w:cs="Arial"/>
          <w:szCs w:val="20"/>
        </w:rPr>
        <w:t>alla più grave, mediante un sistema di gradualità della sanzione e che,</w:t>
      </w:r>
      <w:r>
        <w:rPr>
          <w:rFonts w:ascii="Calibri" w:hAnsi="Calibri" w:cs="Arial"/>
          <w:szCs w:val="20"/>
        </w:rPr>
        <w:t xml:space="preserve"> </w:t>
      </w:r>
      <w:r w:rsidRPr="004E7289">
        <w:rPr>
          <w:rFonts w:ascii="Calibri" w:hAnsi="Calibri" w:cs="Arial"/>
          <w:szCs w:val="20"/>
        </w:rPr>
        <w:t>secondariamente, rispetti il principio della proporzionalità tra la mancanza rilevata e la sanzione</w:t>
      </w:r>
      <w:r>
        <w:rPr>
          <w:rFonts w:ascii="Calibri" w:hAnsi="Calibri" w:cs="Arial"/>
          <w:szCs w:val="20"/>
        </w:rPr>
        <w:t xml:space="preserve"> </w:t>
      </w:r>
      <w:r w:rsidRPr="004E7289">
        <w:rPr>
          <w:rFonts w:ascii="Calibri" w:hAnsi="Calibri" w:cs="Arial"/>
          <w:szCs w:val="20"/>
        </w:rPr>
        <w:t>comminata.</w:t>
      </w:r>
    </w:p>
    <w:p w:rsidR="00A53EB3" w:rsidRPr="00675D64" w:rsidRDefault="00A53EB3" w:rsidP="00A53EB3">
      <w:pPr>
        <w:ind w:right="96"/>
        <w:rPr>
          <w:rFonts w:ascii="Calibri" w:hAnsi="Calibri" w:cs="Arial"/>
          <w:szCs w:val="20"/>
        </w:rPr>
      </w:pPr>
      <w:r>
        <w:rPr>
          <w:rFonts w:ascii="Calibri" w:hAnsi="Calibri" w:cs="Arial"/>
          <w:szCs w:val="20"/>
        </w:rPr>
        <w:t>I</w:t>
      </w:r>
      <w:r w:rsidRPr="00675D64">
        <w:rPr>
          <w:rFonts w:ascii="Calibri" w:hAnsi="Calibri" w:cs="Arial"/>
          <w:szCs w:val="20"/>
        </w:rPr>
        <w:t xml:space="preserve"> comportamenti sanzionabili che costituiscono violazione del Modello sono di seguito elenc</w:t>
      </w:r>
      <w:r>
        <w:rPr>
          <w:rFonts w:ascii="Calibri" w:hAnsi="Calibri" w:cs="Arial"/>
          <w:szCs w:val="20"/>
        </w:rPr>
        <w:t>ati in via esemplificativa</w:t>
      </w:r>
      <w:r w:rsidRPr="00675D64">
        <w:rPr>
          <w:rFonts w:ascii="Calibri" w:hAnsi="Calibri" w:cs="Arial"/>
          <w:szCs w:val="20"/>
        </w:rPr>
        <w:t>:</w:t>
      </w:r>
    </w:p>
    <w:p w:rsidR="00A53EB3" w:rsidRPr="00675D64" w:rsidRDefault="00A53EB3" w:rsidP="00A53EB3">
      <w:pPr>
        <w:numPr>
          <w:ilvl w:val="0"/>
          <w:numId w:val="57"/>
        </w:numPr>
        <w:rPr>
          <w:rFonts w:ascii="Calibri" w:hAnsi="Calibri" w:cs="Arial"/>
          <w:bCs/>
          <w:szCs w:val="20"/>
        </w:rPr>
      </w:pPr>
      <w:r w:rsidRPr="00675D64">
        <w:rPr>
          <w:rFonts w:ascii="Calibri" w:hAnsi="Calibri" w:cs="Arial"/>
          <w:bCs/>
          <w:szCs w:val="20"/>
        </w:rPr>
        <w:t>violazione di regole o di procedure interne adottate in attuazione del Modello o ivi contenute (ad esempio, omissione di comunicazioni o false comunicazioni all’OdV, ostacolo all’attività dell’OdV, omissione di controlli, ecc.) o adozione di comportamenti non conformi alle prescrizioni del Modello;</w:t>
      </w:r>
    </w:p>
    <w:p w:rsidR="00A53EB3" w:rsidRDefault="00A53EB3" w:rsidP="00A53EB3">
      <w:pPr>
        <w:numPr>
          <w:ilvl w:val="0"/>
          <w:numId w:val="57"/>
        </w:numPr>
        <w:rPr>
          <w:rFonts w:ascii="Calibri" w:hAnsi="Calibri" w:cs="Arial"/>
          <w:bCs/>
          <w:szCs w:val="20"/>
        </w:rPr>
      </w:pPr>
      <w:r w:rsidRPr="00675D64">
        <w:rPr>
          <w:rFonts w:ascii="Calibri" w:hAnsi="Calibri" w:cs="Arial"/>
          <w:bCs/>
          <w:szCs w:val="20"/>
        </w:rPr>
        <w:t>violazione delle prescrizioni e dei principi contenuti nel Codice Etico;</w:t>
      </w:r>
    </w:p>
    <w:p w:rsidR="00A53EB3" w:rsidRDefault="00A53EB3" w:rsidP="00A53EB3">
      <w:pPr>
        <w:numPr>
          <w:ilvl w:val="0"/>
          <w:numId w:val="57"/>
        </w:numPr>
        <w:rPr>
          <w:rFonts w:ascii="Calibri" w:hAnsi="Calibri" w:cs="Arial"/>
          <w:bCs/>
          <w:szCs w:val="20"/>
        </w:rPr>
      </w:pPr>
      <w:r w:rsidRPr="00675D64">
        <w:rPr>
          <w:rFonts w:ascii="Calibri" w:hAnsi="Calibri" w:cs="Arial"/>
          <w:bCs/>
          <w:szCs w:val="20"/>
        </w:rPr>
        <w:t xml:space="preserve">comportamenti diretti univocamente al compimento di uno o più reati, o comunque idonei a esporre la </w:t>
      </w:r>
      <w:r>
        <w:rPr>
          <w:rFonts w:ascii="Calibri" w:hAnsi="Calibri" w:cs="Arial"/>
          <w:bCs/>
          <w:szCs w:val="20"/>
        </w:rPr>
        <w:t>Società</w:t>
      </w:r>
      <w:r w:rsidRPr="00675D64">
        <w:rPr>
          <w:rFonts w:ascii="Calibri" w:hAnsi="Calibri" w:cs="Arial"/>
          <w:bCs/>
          <w:szCs w:val="20"/>
        </w:rPr>
        <w:t xml:space="preserve"> all’applicazione delle san</w:t>
      </w:r>
      <w:r>
        <w:rPr>
          <w:rFonts w:ascii="Calibri" w:hAnsi="Calibri" w:cs="Arial"/>
          <w:bCs/>
          <w:szCs w:val="20"/>
        </w:rPr>
        <w:t>zioni di cui al D.Lgs. 231/2001;</w:t>
      </w:r>
    </w:p>
    <w:p w:rsidR="00515FEB" w:rsidRPr="00515FEB" w:rsidRDefault="00A53EB3" w:rsidP="00515FEB">
      <w:pPr>
        <w:numPr>
          <w:ilvl w:val="0"/>
          <w:numId w:val="57"/>
        </w:numPr>
        <w:rPr>
          <w:rFonts w:ascii="Calibri" w:hAnsi="Calibri" w:cs="Arial"/>
          <w:bCs/>
          <w:szCs w:val="20"/>
        </w:rPr>
      </w:pPr>
      <w:r w:rsidRPr="007A2F73">
        <w:rPr>
          <w:rFonts w:ascii="Calibri" w:hAnsi="Calibri" w:cs="Arial"/>
        </w:rPr>
        <w:t>omessa vigilanza da parte dei Soggetti apicali sulle condotte poste in essere dai Sottoposti, in violazione del Modello e/o del Codice Etico).</w:t>
      </w:r>
    </w:p>
    <w:p w:rsidR="00A53EB3" w:rsidRDefault="00A53EB3" w:rsidP="00A53EB3">
      <w:pPr>
        <w:pStyle w:val="Normale1"/>
        <w:spacing w:before="0" w:line="360" w:lineRule="atLeast"/>
        <w:rPr>
          <w:rFonts w:ascii="Calibri" w:hAnsi="Calibri" w:cs="Arial"/>
          <w:sz w:val="20"/>
        </w:rPr>
      </w:pPr>
    </w:p>
    <w:p w:rsidR="00A53EB3" w:rsidRPr="004E7289" w:rsidRDefault="00A53EB3" w:rsidP="00A53EB3">
      <w:pPr>
        <w:pStyle w:val="Titolo3"/>
        <w:rPr>
          <w:rFonts w:ascii="Calibri" w:hAnsi="Calibri"/>
        </w:rPr>
      </w:pPr>
      <w:r>
        <w:rPr>
          <w:rFonts w:ascii="Calibri" w:hAnsi="Calibri"/>
        </w:rPr>
        <w:t xml:space="preserve">3.3.1  </w:t>
      </w:r>
      <w:r w:rsidRPr="004E7289">
        <w:rPr>
          <w:rFonts w:ascii="Calibri" w:hAnsi="Calibri"/>
        </w:rPr>
        <w:t>Misure nei confronti del personale dipendente</w:t>
      </w:r>
      <w:r>
        <w:rPr>
          <w:rFonts w:ascii="Calibri" w:hAnsi="Calibri"/>
        </w:rPr>
        <w:t xml:space="preserve"> (non dirigente)</w:t>
      </w:r>
      <w:r w:rsidRPr="004E7289">
        <w:rPr>
          <w:rFonts w:ascii="Calibri" w:hAnsi="Calibri"/>
        </w:rPr>
        <w:t xml:space="preserve"> </w:t>
      </w:r>
    </w:p>
    <w:p w:rsidR="00A53EB3" w:rsidRDefault="00A53EB3" w:rsidP="00A53EB3">
      <w:pPr>
        <w:ind w:right="-79"/>
        <w:rPr>
          <w:rFonts w:ascii="Calibri" w:hAnsi="Calibri" w:cs="Arial"/>
          <w:szCs w:val="20"/>
        </w:rPr>
      </w:pPr>
      <w:r w:rsidRPr="00214140">
        <w:rPr>
          <w:rFonts w:ascii="Calibri" w:hAnsi="Calibri" w:cs="Arial"/>
          <w:szCs w:val="20"/>
        </w:rPr>
        <w:t>Le condotte dei lavoratori dipendenti non conformi alle norme comportamentali previste dal Modello e/o dal Codice Etico costituiscono illeciti disciplinari e, in quanto tali, devono essere sanziona</w:t>
      </w:r>
      <w:r w:rsidRPr="007A2F73">
        <w:rPr>
          <w:rFonts w:ascii="Calibri" w:hAnsi="Calibri" w:cs="Arial"/>
          <w:szCs w:val="20"/>
        </w:rPr>
        <w:t>te.</w:t>
      </w:r>
    </w:p>
    <w:p w:rsidR="00A53EB3" w:rsidRDefault="00A53EB3" w:rsidP="00A53EB3">
      <w:pPr>
        <w:ind w:right="-79"/>
        <w:rPr>
          <w:rFonts w:ascii="Calibri" w:hAnsi="Calibri" w:cs="Arial"/>
          <w:szCs w:val="20"/>
        </w:rPr>
      </w:pPr>
      <w:r w:rsidRPr="007A2F73">
        <w:rPr>
          <w:rFonts w:ascii="Calibri" w:hAnsi="Calibri" w:cs="Arial"/>
          <w:szCs w:val="20"/>
        </w:rPr>
        <w:t>Il lavoratore deve rispettare le disposizioni normative impartite dalla Società, al fine di evitare le sanzioni previste dal vigente Contratto Collettivo Nazionale, divulgate ai sensi e nei modi previsti dall’art. 7 della legge 20 maggio 1970, n. 300 (c.d. “Statuto dei Lavoratori”).</w:t>
      </w:r>
    </w:p>
    <w:p w:rsidR="00A53EB3" w:rsidRDefault="00A53EB3" w:rsidP="00A53EB3">
      <w:pPr>
        <w:ind w:right="-79"/>
        <w:rPr>
          <w:rFonts w:ascii="Calibri" w:hAnsi="Calibri" w:cs="Arial"/>
          <w:szCs w:val="20"/>
        </w:rPr>
      </w:pPr>
      <w:r w:rsidRPr="007A2F73">
        <w:rPr>
          <w:rFonts w:ascii="Calibri" w:hAnsi="Calibri" w:cs="Arial"/>
          <w:szCs w:val="20"/>
        </w:rPr>
        <w:t>La tipologia e l’entità del provvedimento disciplinare saranno individuate tenendo conto della gravità o recidività della mancanza o del grado di colpa valutando in particolare:</w:t>
      </w:r>
    </w:p>
    <w:p w:rsidR="00A53EB3" w:rsidRPr="00D83B90" w:rsidRDefault="00A53EB3" w:rsidP="00A53EB3">
      <w:pPr>
        <w:pStyle w:val="Paragrafoelenco"/>
        <w:numPr>
          <w:ilvl w:val="0"/>
          <w:numId w:val="36"/>
        </w:numPr>
        <w:ind w:left="709" w:hanging="283"/>
        <w:contextualSpacing w:val="0"/>
        <w:rPr>
          <w:rFonts w:ascii="Calibri" w:hAnsi="Calibri" w:cs="Arial"/>
          <w:szCs w:val="20"/>
        </w:rPr>
      </w:pPr>
      <w:r w:rsidRPr="00D83B90">
        <w:rPr>
          <w:rFonts w:ascii="Calibri" w:hAnsi="Calibri" w:cs="Arial"/>
          <w:szCs w:val="20"/>
        </w:rPr>
        <w:t>l’intenzionalità del comportamento o il grado di negligenza, imprudenza o imperizia,</w:t>
      </w:r>
      <w:r>
        <w:rPr>
          <w:rFonts w:ascii="Calibri" w:hAnsi="Calibri" w:cs="Arial"/>
          <w:szCs w:val="20"/>
        </w:rPr>
        <w:t xml:space="preserve"> </w:t>
      </w:r>
      <w:r w:rsidRPr="00D83B90">
        <w:rPr>
          <w:rFonts w:ascii="Calibri" w:hAnsi="Calibri" w:cs="Arial"/>
          <w:szCs w:val="20"/>
        </w:rPr>
        <w:t>anche alla luce della prevedibilità dell’evento;</w:t>
      </w:r>
    </w:p>
    <w:p w:rsidR="00A53EB3" w:rsidRPr="00D83B90" w:rsidRDefault="00A53EB3" w:rsidP="00A53EB3">
      <w:pPr>
        <w:pStyle w:val="Paragrafoelenco"/>
        <w:numPr>
          <w:ilvl w:val="0"/>
          <w:numId w:val="36"/>
        </w:numPr>
        <w:ind w:left="709" w:hanging="283"/>
        <w:contextualSpacing w:val="0"/>
        <w:rPr>
          <w:rFonts w:ascii="Calibri" w:hAnsi="Calibri" w:cs="Arial"/>
          <w:szCs w:val="20"/>
        </w:rPr>
      </w:pPr>
      <w:r w:rsidRPr="00D83B90">
        <w:rPr>
          <w:rFonts w:ascii="Calibri" w:hAnsi="Calibri" w:cs="Arial"/>
          <w:szCs w:val="20"/>
        </w:rPr>
        <w:t>il comportamento complessivo del lavoratore, verificando l’esistenza di eventuali altri</w:t>
      </w:r>
      <w:r>
        <w:rPr>
          <w:rFonts w:ascii="Calibri" w:hAnsi="Calibri" w:cs="Arial"/>
          <w:szCs w:val="20"/>
        </w:rPr>
        <w:t xml:space="preserve"> </w:t>
      </w:r>
      <w:r w:rsidRPr="00D83B90">
        <w:rPr>
          <w:rFonts w:ascii="Calibri" w:hAnsi="Calibri" w:cs="Arial"/>
          <w:szCs w:val="20"/>
        </w:rPr>
        <w:t>simili precedenti disciplinari;</w:t>
      </w:r>
    </w:p>
    <w:p w:rsidR="00A53EB3" w:rsidRPr="00D83B90" w:rsidRDefault="00A53EB3" w:rsidP="00A53EB3">
      <w:pPr>
        <w:pStyle w:val="Paragrafoelenco"/>
        <w:numPr>
          <w:ilvl w:val="0"/>
          <w:numId w:val="36"/>
        </w:numPr>
        <w:ind w:left="709" w:hanging="283"/>
        <w:contextualSpacing w:val="0"/>
        <w:rPr>
          <w:rFonts w:ascii="Calibri" w:hAnsi="Calibri" w:cs="Arial"/>
          <w:szCs w:val="20"/>
        </w:rPr>
      </w:pPr>
      <w:r w:rsidRPr="00D83B90">
        <w:rPr>
          <w:rFonts w:ascii="Calibri" w:hAnsi="Calibri" w:cs="Arial"/>
          <w:szCs w:val="20"/>
        </w:rPr>
        <w:t>le mansioni assegnate al lavoratore, nonché il relativo livello di responsabilità gerarchica e</w:t>
      </w:r>
      <w:r>
        <w:rPr>
          <w:rFonts w:ascii="Calibri" w:hAnsi="Calibri" w:cs="Arial"/>
          <w:szCs w:val="20"/>
        </w:rPr>
        <w:t xml:space="preserve"> </w:t>
      </w:r>
      <w:r w:rsidRPr="00D83B90">
        <w:rPr>
          <w:rFonts w:ascii="Calibri" w:hAnsi="Calibri" w:cs="Arial"/>
          <w:szCs w:val="20"/>
        </w:rPr>
        <w:t>autonomia;</w:t>
      </w:r>
    </w:p>
    <w:p w:rsidR="00A53EB3" w:rsidRPr="00D83B90" w:rsidRDefault="00A53EB3" w:rsidP="00A53EB3">
      <w:pPr>
        <w:pStyle w:val="Paragrafoelenco"/>
        <w:numPr>
          <w:ilvl w:val="0"/>
          <w:numId w:val="36"/>
        </w:numPr>
        <w:ind w:left="709" w:hanging="283"/>
        <w:contextualSpacing w:val="0"/>
        <w:rPr>
          <w:rFonts w:ascii="Calibri" w:hAnsi="Calibri" w:cs="Arial"/>
          <w:szCs w:val="20"/>
        </w:rPr>
      </w:pPr>
      <w:r w:rsidRPr="00D83B90">
        <w:rPr>
          <w:rFonts w:ascii="Calibri" w:hAnsi="Calibri" w:cs="Arial"/>
          <w:szCs w:val="20"/>
        </w:rPr>
        <w:t>l’eventuale condivisione di responsabilità con altri dipendenti che abbiano concorso nel</w:t>
      </w:r>
      <w:r>
        <w:rPr>
          <w:rFonts w:ascii="Calibri" w:hAnsi="Calibri" w:cs="Arial"/>
          <w:szCs w:val="20"/>
        </w:rPr>
        <w:t xml:space="preserve"> </w:t>
      </w:r>
      <w:r w:rsidRPr="00D83B90">
        <w:rPr>
          <w:rFonts w:ascii="Calibri" w:hAnsi="Calibri" w:cs="Arial"/>
          <w:szCs w:val="20"/>
        </w:rPr>
        <w:t>determinare la violazione nonché la relativa posizione funzionale;</w:t>
      </w:r>
    </w:p>
    <w:p w:rsidR="00A53EB3" w:rsidRPr="00D83B90" w:rsidRDefault="00A53EB3" w:rsidP="00A53EB3">
      <w:pPr>
        <w:pStyle w:val="Paragrafoelenco"/>
        <w:numPr>
          <w:ilvl w:val="0"/>
          <w:numId w:val="36"/>
        </w:numPr>
        <w:ind w:left="709" w:hanging="283"/>
        <w:contextualSpacing w:val="0"/>
        <w:rPr>
          <w:rFonts w:ascii="Calibri" w:hAnsi="Calibri" w:cs="Arial"/>
          <w:szCs w:val="20"/>
        </w:rPr>
      </w:pPr>
      <w:r w:rsidRPr="00D83B90">
        <w:rPr>
          <w:rFonts w:ascii="Calibri" w:hAnsi="Calibri" w:cs="Arial"/>
          <w:szCs w:val="20"/>
        </w:rPr>
        <w:lastRenderedPageBreak/>
        <w:t>le particolari circostanze che contornano la violazione o in cui la stessa è maturata;</w:t>
      </w:r>
    </w:p>
    <w:p w:rsidR="00A53EB3" w:rsidRPr="00D83B90" w:rsidRDefault="00A53EB3" w:rsidP="00A53EB3">
      <w:pPr>
        <w:pStyle w:val="Paragrafoelenco"/>
        <w:numPr>
          <w:ilvl w:val="0"/>
          <w:numId w:val="36"/>
        </w:numPr>
        <w:ind w:left="709" w:hanging="283"/>
        <w:contextualSpacing w:val="0"/>
        <w:rPr>
          <w:rFonts w:ascii="Calibri" w:hAnsi="Calibri" w:cs="Arial"/>
          <w:szCs w:val="20"/>
        </w:rPr>
      </w:pPr>
      <w:r w:rsidRPr="00D83B90">
        <w:rPr>
          <w:rFonts w:ascii="Calibri" w:hAnsi="Calibri" w:cs="Arial"/>
          <w:szCs w:val="20"/>
        </w:rPr>
        <w:t>la rilevanza degli obblighi violati e la circostanza che le conseguenze della violazione</w:t>
      </w:r>
      <w:r>
        <w:rPr>
          <w:rFonts w:ascii="Calibri" w:hAnsi="Calibri" w:cs="Arial"/>
          <w:szCs w:val="20"/>
        </w:rPr>
        <w:t xml:space="preserve"> </w:t>
      </w:r>
      <w:r w:rsidRPr="00D83B90">
        <w:rPr>
          <w:rFonts w:ascii="Calibri" w:hAnsi="Calibri" w:cs="Arial"/>
          <w:szCs w:val="20"/>
        </w:rPr>
        <w:t>presentino o meno rilevanza esterna all’azienda;</w:t>
      </w:r>
    </w:p>
    <w:p w:rsidR="00A53EB3" w:rsidRDefault="00A53EB3" w:rsidP="00A53EB3">
      <w:pPr>
        <w:pStyle w:val="Paragrafoelenco"/>
        <w:numPr>
          <w:ilvl w:val="0"/>
          <w:numId w:val="36"/>
        </w:numPr>
        <w:ind w:left="709" w:hanging="283"/>
        <w:contextualSpacing w:val="0"/>
        <w:rPr>
          <w:rFonts w:ascii="Calibri" w:hAnsi="Calibri" w:cs="Arial"/>
          <w:szCs w:val="20"/>
        </w:rPr>
      </w:pPr>
      <w:r w:rsidRPr="00D83B90">
        <w:rPr>
          <w:rFonts w:ascii="Calibri" w:hAnsi="Calibri" w:cs="Arial"/>
          <w:szCs w:val="20"/>
        </w:rPr>
        <w:t>l’entità del danno derivante alla Società o dall’eventuale applicazione di sanzioni.</w:t>
      </w:r>
    </w:p>
    <w:p w:rsidR="00A53EB3" w:rsidRDefault="00A53EB3" w:rsidP="00A53EB3">
      <w:pPr>
        <w:ind w:right="-79"/>
        <w:rPr>
          <w:rFonts w:ascii="Calibri" w:hAnsi="Calibri" w:cs="Arial"/>
          <w:szCs w:val="20"/>
        </w:rPr>
      </w:pPr>
      <w:r w:rsidRPr="00214140">
        <w:rPr>
          <w:rFonts w:ascii="Calibri" w:hAnsi="Calibri" w:cs="Arial"/>
          <w:szCs w:val="20"/>
        </w:rPr>
        <w:t>Si riportano di seguito le correlazioni esistenti tra le mancanze specifiche e le sanzioni</w:t>
      </w:r>
      <w:r w:rsidRPr="007A2F73">
        <w:rPr>
          <w:rFonts w:ascii="Calibri" w:hAnsi="Calibri" w:cs="Arial"/>
          <w:szCs w:val="20"/>
        </w:rPr>
        <w:t xml:space="preserve"> disciplinari che saranno applicate in caso di inosservanza – nel pieno rispetto comunque di quanto contemplato a riguardo nei contratti di lavoro, a tutela dei diritti del lavoratore – da parte del personale dipendente non dirigente, del Modello adottato dalla Società per prevenire la commissione dei reati previsti dal Decreto.</w:t>
      </w:r>
    </w:p>
    <w:p w:rsidR="00A53EB3" w:rsidRDefault="00A53EB3" w:rsidP="00A53EB3">
      <w:pPr>
        <w:ind w:right="-59"/>
        <w:rPr>
          <w:rFonts w:ascii="Calibri" w:hAnsi="Calibri" w:cs="Arial"/>
        </w:rPr>
      </w:pPr>
    </w:p>
    <w:p w:rsidR="00A53EB3" w:rsidRPr="000644DF" w:rsidRDefault="00A53EB3" w:rsidP="00A53EB3">
      <w:pPr>
        <w:ind w:right="-59"/>
        <w:rPr>
          <w:rFonts w:ascii="Calibri" w:hAnsi="Calibri" w:cs="Arial"/>
          <w:u w:val="single"/>
        </w:rPr>
      </w:pPr>
      <w:r w:rsidRPr="000644DF">
        <w:rPr>
          <w:rFonts w:ascii="Calibri" w:hAnsi="Calibri" w:cs="Arial"/>
          <w:u w:val="single"/>
        </w:rPr>
        <w:t>a) Rimprovero verbale</w:t>
      </w:r>
    </w:p>
    <w:p w:rsidR="00A53EB3" w:rsidRDefault="00A53EB3" w:rsidP="00A53EB3">
      <w:pPr>
        <w:ind w:right="-79"/>
        <w:rPr>
          <w:rFonts w:ascii="Calibri" w:hAnsi="Calibri" w:cs="Arial"/>
          <w:szCs w:val="20"/>
        </w:rPr>
      </w:pPr>
      <w:r w:rsidRPr="007A2F73">
        <w:rPr>
          <w:rFonts w:ascii="Calibri" w:hAnsi="Calibri" w:cs="Arial"/>
          <w:szCs w:val="20"/>
        </w:rPr>
        <w:t>Si applica in caso di lieve inosservanza dei principi e delle regole di comportamento previsti dal presente Modello ovvero di violazione delle procedure e norme interne previste e/o richiamate ovvero ancora di adozione, nell’ambito delle aree sensibili, di un comportamento non conforme o non adeguato alle prescrizioni del Modello. A titolo esemplificativo e non esaustivo, è punibile con il rimprovero verbale il dipendente che, per negligenza, trascuri di conservare in maniera accurata la documentazione di supporto necessaria a ricostruire l’operatività della Società nelle aree a rischio reato</w:t>
      </w:r>
      <w:r>
        <w:rPr>
          <w:rFonts w:ascii="Calibri" w:hAnsi="Calibri" w:cs="Arial"/>
          <w:szCs w:val="20"/>
        </w:rPr>
        <w:t xml:space="preserve">. </w:t>
      </w:r>
    </w:p>
    <w:p w:rsidR="00A53EB3" w:rsidRDefault="00A53EB3" w:rsidP="00A53EB3">
      <w:pPr>
        <w:ind w:right="-59"/>
        <w:rPr>
          <w:rFonts w:ascii="Calibri" w:hAnsi="Calibri" w:cs="Arial"/>
        </w:rPr>
      </w:pPr>
    </w:p>
    <w:p w:rsidR="00A53EB3" w:rsidRPr="000644DF" w:rsidRDefault="00A53EB3" w:rsidP="00A53EB3">
      <w:pPr>
        <w:ind w:right="-59"/>
        <w:rPr>
          <w:rFonts w:ascii="Calibri" w:hAnsi="Calibri" w:cs="Arial"/>
          <w:u w:val="single"/>
        </w:rPr>
      </w:pPr>
      <w:r w:rsidRPr="000644DF">
        <w:rPr>
          <w:rFonts w:ascii="Calibri" w:hAnsi="Calibri" w:cs="Arial"/>
          <w:u w:val="single"/>
        </w:rPr>
        <w:t>b) Ri</w:t>
      </w:r>
      <w:r w:rsidR="006D2970">
        <w:rPr>
          <w:rFonts w:ascii="Calibri" w:hAnsi="Calibri" w:cs="Arial"/>
          <w:u w:val="single"/>
        </w:rPr>
        <w:t>chiamo</w:t>
      </w:r>
      <w:r w:rsidRPr="000644DF">
        <w:rPr>
          <w:rFonts w:ascii="Calibri" w:hAnsi="Calibri" w:cs="Arial"/>
          <w:u w:val="single"/>
        </w:rPr>
        <w:t xml:space="preserve"> scritto</w:t>
      </w:r>
    </w:p>
    <w:p w:rsidR="00A53EB3" w:rsidRDefault="00A53EB3" w:rsidP="00A53EB3">
      <w:pPr>
        <w:ind w:right="-79"/>
        <w:rPr>
          <w:rFonts w:ascii="Calibri" w:hAnsi="Calibri" w:cs="Arial"/>
          <w:szCs w:val="20"/>
        </w:rPr>
      </w:pPr>
      <w:r w:rsidRPr="007A2F73">
        <w:rPr>
          <w:rFonts w:ascii="Calibri" w:hAnsi="Calibri" w:cs="Arial"/>
          <w:szCs w:val="20"/>
        </w:rPr>
        <w:t>Si applica in caso di</w:t>
      </w:r>
      <w:r w:rsidRPr="00D83B90">
        <w:rPr>
          <w:rFonts w:ascii="Calibri" w:hAnsi="Calibri" w:cs="Arial"/>
        </w:rPr>
        <w:t xml:space="preserve"> ripetute mancanze punibili con il rimprovero verbale </w:t>
      </w:r>
      <w:r>
        <w:rPr>
          <w:rFonts w:ascii="Calibri" w:hAnsi="Calibri" w:cs="Arial"/>
        </w:rPr>
        <w:t xml:space="preserve">o per </w:t>
      </w:r>
      <w:r w:rsidRPr="007A2F73">
        <w:rPr>
          <w:rFonts w:ascii="Calibri" w:hAnsi="Calibri" w:cs="Arial"/>
          <w:szCs w:val="20"/>
        </w:rPr>
        <w:t>inosservanza dei principi e delle regole di comportamento previste dal presente Modello ovvero di violazione delle procedure e norme interne previste e/o richiamate ovvero ancora di adozione, nell’ambito delle aree sensibili, di un comportamento non conforme o non adeguato alle prescrizioni del Modello in misura tale da poter essere considerata ancorché non lieve, comunque, non grave.  A titolo esemplificativo e non esaustivo, commette infrazione disciplinare punibile con il rimprovero scritto il dipendente che per negligenza ometta di verificare il rispetto del Modello e delle relative procedure, oppure che violi colposamente le norme procedurali previste dal Modello o commetta per negligenza errori procedurali aventi rilevanza esterna, o che ritardi la comunicazione all’Organismo di Vigilanza di informazioni dovute ai sensi del Modello e relative a situazioni non particolarmente a rischio.</w:t>
      </w:r>
    </w:p>
    <w:p w:rsidR="00A53EB3" w:rsidRDefault="00A53EB3" w:rsidP="00A53EB3">
      <w:pPr>
        <w:ind w:right="-59"/>
        <w:rPr>
          <w:rFonts w:ascii="Calibri" w:hAnsi="Calibri" w:cs="Arial"/>
        </w:rPr>
      </w:pPr>
    </w:p>
    <w:p w:rsidR="00A53EB3" w:rsidRPr="000644DF" w:rsidRDefault="00A53EB3" w:rsidP="00A53EB3">
      <w:pPr>
        <w:ind w:right="-59"/>
        <w:rPr>
          <w:rFonts w:ascii="Calibri" w:hAnsi="Calibri" w:cs="Arial"/>
          <w:u w:val="single"/>
        </w:rPr>
      </w:pPr>
      <w:r w:rsidRPr="000644DF">
        <w:rPr>
          <w:rFonts w:ascii="Calibri" w:hAnsi="Calibri" w:cs="Arial"/>
          <w:u w:val="single"/>
        </w:rPr>
        <w:t>c) Sospensione dal servizio e dal trattamento economico per un periodo non superiore a 10 giorni</w:t>
      </w:r>
    </w:p>
    <w:p w:rsidR="00A53EB3" w:rsidRPr="00D83B90" w:rsidRDefault="00A53EB3" w:rsidP="00A53EB3">
      <w:pPr>
        <w:ind w:right="-59"/>
        <w:rPr>
          <w:rFonts w:ascii="Calibri" w:hAnsi="Calibri" w:cs="Arial"/>
        </w:rPr>
      </w:pPr>
      <w:r w:rsidRPr="00D83B90">
        <w:rPr>
          <w:rFonts w:ascii="Calibri" w:hAnsi="Calibri" w:cs="Arial"/>
        </w:rPr>
        <w:t>Viene adottato in ipotesi di reiterate violazioni di cui ai precedenti punti o per le seguenti</w:t>
      </w:r>
      <w:r>
        <w:rPr>
          <w:rFonts w:ascii="Calibri" w:hAnsi="Calibri" w:cs="Arial"/>
        </w:rPr>
        <w:t xml:space="preserve"> </w:t>
      </w:r>
      <w:r w:rsidRPr="00D83B90">
        <w:rPr>
          <w:rFonts w:ascii="Calibri" w:hAnsi="Calibri" w:cs="Arial"/>
        </w:rPr>
        <w:t>carenze:</w:t>
      </w:r>
    </w:p>
    <w:p w:rsidR="00A53EB3" w:rsidRPr="00D83B90" w:rsidRDefault="00A53EB3" w:rsidP="00A53EB3">
      <w:pPr>
        <w:pStyle w:val="Paragrafoelenco"/>
        <w:numPr>
          <w:ilvl w:val="0"/>
          <w:numId w:val="36"/>
        </w:numPr>
        <w:ind w:left="709" w:hanging="283"/>
        <w:contextualSpacing w:val="0"/>
        <w:rPr>
          <w:rFonts w:ascii="Calibri" w:hAnsi="Calibri" w:cs="Arial"/>
          <w:szCs w:val="20"/>
        </w:rPr>
      </w:pPr>
      <w:r w:rsidRPr="00D83B90">
        <w:rPr>
          <w:rFonts w:ascii="Calibri" w:hAnsi="Calibri" w:cs="Arial"/>
          <w:szCs w:val="20"/>
        </w:rPr>
        <w:t>comportamento colposo e/o negligente il quale, per il livello di responsabilità gerarchico o tecnico, o in presenza di circostanze aggravanti, possa minare, sia pure a livello potenziale,</w:t>
      </w:r>
      <w:r>
        <w:rPr>
          <w:rFonts w:ascii="Calibri" w:hAnsi="Calibri" w:cs="Arial"/>
          <w:szCs w:val="20"/>
        </w:rPr>
        <w:t xml:space="preserve"> </w:t>
      </w:r>
      <w:r w:rsidRPr="00D83B90">
        <w:rPr>
          <w:rFonts w:ascii="Calibri" w:hAnsi="Calibri" w:cs="Arial"/>
          <w:szCs w:val="20"/>
        </w:rPr>
        <w:t>l’efficacia del Modello</w:t>
      </w:r>
      <w:r>
        <w:rPr>
          <w:rFonts w:ascii="Calibri" w:hAnsi="Calibri" w:cs="Arial"/>
          <w:szCs w:val="20"/>
        </w:rPr>
        <w:t xml:space="preserve"> </w:t>
      </w:r>
      <w:r w:rsidRPr="004E7289">
        <w:rPr>
          <w:rFonts w:ascii="Calibri" w:hAnsi="Calibri" w:cs="Arial"/>
        </w:rPr>
        <w:t>e/o d</w:t>
      </w:r>
      <w:r>
        <w:rPr>
          <w:rFonts w:ascii="Calibri" w:hAnsi="Calibri" w:cs="Arial"/>
        </w:rPr>
        <w:t>e</w:t>
      </w:r>
      <w:r w:rsidRPr="004E7289">
        <w:rPr>
          <w:rFonts w:ascii="Calibri" w:hAnsi="Calibri" w:cs="Arial"/>
        </w:rPr>
        <w:t>l Codice Etico</w:t>
      </w:r>
      <w:r>
        <w:rPr>
          <w:rFonts w:ascii="Calibri" w:hAnsi="Calibri" w:cs="Arial"/>
          <w:szCs w:val="20"/>
        </w:rPr>
        <w:t>;</w:t>
      </w:r>
    </w:p>
    <w:p w:rsidR="00A53EB3" w:rsidRPr="00D83B90" w:rsidRDefault="00A53EB3" w:rsidP="00A53EB3">
      <w:pPr>
        <w:pStyle w:val="Paragrafoelenco"/>
        <w:numPr>
          <w:ilvl w:val="0"/>
          <w:numId w:val="36"/>
        </w:numPr>
        <w:ind w:left="709" w:hanging="283"/>
        <w:contextualSpacing w:val="0"/>
        <w:rPr>
          <w:rFonts w:ascii="Calibri" w:hAnsi="Calibri" w:cs="Arial"/>
          <w:szCs w:val="20"/>
        </w:rPr>
      </w:pPr>
      <w:r w:rsidRPr="00D83B90">
        <w:rPr>
          <w:rFonts w:ascii="Calibri" w:hAnsi="Calibri" w:cs="Arial"/>
          <w:szCs w:val="20"/>
        </w:rPr>
        <w:t>gravi violazioni procedurali del Modello</w:t>
      </w:r>
      <w:r w:rsidRPr="0035227A">
        <w:rPr>
          <w:rFonts w:ascii="Calibri" w:hAnsi="Calibri" w:cs="Arial"/>
        </w:rPr>
        <w:t xml:space="preserve"> </w:t>
      </w:r>
      <w:r w:rsidRPr="004E7289">
        <w:rPr>
          <w:rFonts w:ascii="Calibri" w:hAnsi="Calibri" w:cs="Arial"/>
        </w:rPr>
        <w:t>e/o d</w:t>
      </w:r>
      <w:r>
        <w:rPr>
          <w:rFonts w:ascii="Calibri" w:hAnsi="Calibri" w:cs="Arial"/>
        </w:rPr>
        <w:t>e</w:t>
      </w:r>
      <w:r w:rsidRPr="004E7289">
        <w:rPr>
          <w:rFonts w:ascii="Calibri" w:hAnsi="Calibri" w:cs="Arial"/>
        </w:rPr>
        <w:t>l Codice Etico</w:t>
      </w:r>
      <w:r w:rsidRPr="00D83B90">
        <w:rPr>
          <w:rFonts w:ascii="Calibri" w:hAnsi="Calibri" w:cs="Arial"/>
          <w:szCs w:val="20"/>
        </w:rPr>
        <w:t xml:space="preserve"> tali da esporre la Società a responsabilità nei</w:t>
      </w:r>
      <w:r>
        <w:rPr>
          <w:rFonts w:ascii="Calibri" w:hAnsi="Calibri" w:cs="Arial"/>
          <w:szCs w:val="20"/>
        </w:rPr>
        <w:t xml:space="preserve"> </w:t>
      </w:r>
      <w:r w:rsidRPr="00D83B90">
        <w:rPr>
          <w:rFonts w:ascii="Calibri" w:hAnsi="Calibri" w:cs="Arial"/>
          <w:szCs w:val="20"/>
        </w:rPr>
        <w:t>confronti dei terzi</w:t>
      </w:r>
      <w:r>
        <w:rPr>
          <w:rFonts w:ascii="Calibri" w:hAnsi="Calibri" w:cs="Arial"/>
          <w:szCs w:val="20"/>
        </w:rPr>
        <w:t>;</w:t>
      </w:r>
    </w:p>
    <w:p w:rsidR="00A53EB3" w:rsidRPr="00D83B90" w:rsidRDefault="00A53EB3" w:rsidP="00A53EB3">
      <w:pPr>
        <w:pStyle w:val="Paragrafoelenco"/>
        <w:numPr>
          <w:ilvl w:val="0"/>
          <w:numId w:val="36"/>
        </w:numPr>
        <w:ind w:left="709" w:hanging="283"/>
        <w:contextualSpacing w:val="0"/>
        <w:rPr>
          <w:rFonts w:ascii="Calibri" w:hAnsi="Calibri" w:cs="Arial"/>
          <w:szCs w:val="20"/>
        </w:rPr>
      </w:pPr>
      <w:r w:rsidRPr="00D83B90">
        <w:rPr>
          <w:rFonts w:ascii="Calibri" w:hAnsi="Calibri" w:cs="Arial"/>
          <w:szCs w:val="20"/>
        </w:rPr>
        <w:t>ogni e qualsiasi altra inosservanza di normative contrattuali o di disposizioni aziendali</w:t>
      </w:r>
      <w:r>
        <w:rPr>
          <w:rFonts w:ascii="Calibri" w:hAnsi="Calibri" w:cs="Arial"/>
          <w:szCs w:val="20"/>
        </w:rPr>
        <w:t xml:space="preserve"> </w:t>
      </w:r>
      <w:r w:rsidRPr="00D83B90">
        <w:rPr>
          <w:rFonts w:ascii="Calibri" w:hAnsi="Calibri" w:cs="Arial"/>
          <w:szCs w:val="20"/>
        </w:rPr>
        <w:t>specifiche comunicate al dipendente.</w:t>
      </w:r>
    </w:p>
    <w:p w:rsidR="00A53EB3" w:rsidRDefault="00A53EB3" w:rsidP="00A53EB3">
      <w:pPr>
        <w:ind w:right="-82"/>
        <w:rPr>
          <w:rFonts w:ascii="Calibri" w:hAnsi="Calibri" w:cs="Arial"/>
          <w:szCs w:val="20"/>
        </w:rPr>
      </w:pPr>
    </w:p>
    <w:p w:rsidR="00A53EB3" w:rsidRPr="00D83B90" w:rsidRDefault="00A53EB3" w:rsidP="00A53EB3">
      <w:pPr>
        <w:ind w:right="-82"/>
        <w:rPr>
          <w:rFonts w:ascii="Calibri" w:hAnsi="Calibri" w:cs="Arial"/>
          <w:szCs w:val="20"/>
        </w:rPr>
      </w:pPr>
      <w:r w:rsidRPr="00D83B90">
        <w:rPr>
          <w:rFonts w:ascii="Calibri" w:hAnsi="Calibri" w:cs="Arial"/>
          <w:szCs w:val="20"/>
        </w:rPr>
        <w:t>d) Licenziamento per notevole inadempimento degli obblighi contrattuali del prestatore di</w:t>
      </w:r>
      <w:r>
        <w:rPr>
          <w:rFonts w:ascii="Calibri" w:hAnsi="Calibri" w:cs="Arial"/>
          <w:szCs w:val="20"/>
        </w:rPr>
        <w:t xml:space="preserve"> </w:t>
      </w:r>
      <w:r w:rsidRPr="00D83B90">
        <w:rPr>
          <w:rFonts w:ascii="Calibri" w:hAnsi="Calibri" w:cs="Arial"/>
          <w:szCs w:val="20"/>
        </w:rPr>
        <w:t>lavoro (</w:t>
      </w:r>
      <w:r w:rsidRPr="000644DF">
        <w:rPr>
          <w:rFonts w:ascii="Calibri" w:hAnsi="Calibri" w:cs="Arial"/>
          <w:szCs w:val="20"/>
          <w:u w:val="single"/>
        </w:rPr>
        <w:t>licenziamento con preavviso per giustificato motivo</w:t>
      </w:r>
      <w:r w:rsidRPr="00D83B90">
        <w:rPr>
          <w:rFonts w:ascii="Calibri" w:hAnsi="Calibri" w:cs="Arial"/>
          <w:szCs w:val="20"/>
        </w:rPr>
        <w:t>)</w:t>
      </w:r>
    </w:p>
    <w:p w:rsidR="00A53EB3" w:rsidRPr="00D83B90" w:rsidRDefault="00A53EB3" w:rsidP="00A53EB3">
      <w:pPr>
        <w:ind w:right="-82"/>
        <w:rPr>
          <w:rFonts w:ascii="Calibri" w:hAnsi="Calibri" w:cs="Arial"/>
          <w:szCs w:val="20"/>
        </w:rPr>
      </w:pPr>
      <w:r w:rsidRPr="00D83B90">
        <w:rPr>
          <w:rFonts w:ascii="Calibri" w:hAnsi="Calibri" w:cs="Arial"/>
          <w:szCs w:val="20"/>
        </w:rPr>
        <w:lastRenderedPageBreak/>
        <w:t>Il licenziamento per giustificato motivo è conseguenza di un notevole inadempimento</w:t>
      </w:r>
      <w:r>
        <w:rPr>
          <w:rFonts w:ascii="Calibri" w:hAnsi="Calibri" w:cs="Arial"/>
          <w:szCs w:val="20"/>
        </w:rPr>
        <w:t xml:space="preserve"> </w:t>
      </w:r>
      <w:r w:rsidRPr="00D83B90">
        <w:rPr>
          <w:rFonts w:ascii="Calibri" w:hAnsi="Calibri" w:cs="Arial"/>
          <w:szCs w:val="20"/>
        </w:rPr>
        <w:t>contrattuale da parte del prestatore di lavoro, ovvero di ragioni inerenti l’attività produttiva,</w:t>
      </w:r>
      <w:r>
        <w:rPr>
          <w:rFonts w:ascii="Calibri" w:hAnsi="Calibri" w:cs="Arial"/>
          <w:szCs w:val="20"/>
        </w:rPr>
        <w:t xml:space="preserve"> </w:t>
      </w:r>
      <w:r w:rsidRPr="00D83B90">
        <w:rPr>
          <w:rFonts w:ascii="Calibri" w:hAnsi="Calibri" w:cs="Arial"/>
          <w:szCs w:val="20"/>
        </w:rPr>
        <w:t>l’organizzazione del lavoro e il suo regolare funzionamento.</w:t>
      </w:r>
    </w:p>
    <w:p w:rsidR="00A53EB3" w:rsidRPr="00D83B90" w:rsidRDefault="00A53EB3" w:rsidP="00A53EB3">
      <w:pPr>
        <w:ind w:right="-82"/>
        <w:rPr>
          <w:rFonts w:ascii="Calibri" w:hAnsi="Calibri" w:cs="Arial"/>
          <w:szCs w:val="20"/>
        </w:rPr>
      </w:pPr>
      <w:r w:rsidRPr="00D83B90">
        <w:rPr>
          <w:rFonts w:ascii="Calibri" w:hAnsi="Calibri" w:cs="Arial"/>
          <w:szCs w:val="20"/>
        </w:rPr>
        <w:t>Costituiscono motivazioni rilevanti:</w:t>
      </w:r>
    </w:p>
    <w:p w:rsidR="00A53EB3" w:rsidRPr="00D83B90" w:rsidRDefault="00A53EB3" w:rsidP="00A53EB3">
      <w:pPr>
        <w:pStyle w:val="Paragrafoelenco"/>
        <w:numPr>
          <w:ilvl w:val="0"/>
          <w:numId w:val="36"/>
        </w:numPr>
        <w:ind w:left="709" w:hanging="283"/>
        <w:contextualSpacing w:val="0"/>
        <w:rPr>
          <w:rFonts w:ascii="Calibri" w:hAnsi="Calibri" w:cs="Arial"/>
          <w:szCs w:val="20"/>
        </w:rPr>
      </w:pPr>
      <w:r w:rsidRPr="00D83B90">
        <w:rPr>
          <w:rFonts w:ascii="Calibri" w:hAnsi="Calibri" w:cs="Arial"/>
          <w:szCs w:val="20"/>
        </w:rPr>
        <w:t>reiterate e negligenti violazioni, singolarmente punibili con sanzioni più lievi, non necessariamente di natura dolosa, ma comunque espressione di notevoli inadempimenti</w:t>
      </w:r>
      <w:r>
        <w:rPr>
          <w:rFonts w:ascii="Calibri" w:hAnsi="Calibri" w:cs="Arial"/>
          <w:szCs w:val="20"/>
        </w:rPr>
        <w:t xml:space="preserve"> </w:t>
      </w:r>
      <w:r w:rsidRPr="00D83B90">
        <w:rPr>
          <w:rFonts w:ascii="Calibri" w:hAnsi="Calibri" w:cs="Arial"/>
          <w:szCs w:val="20"/>
        </w:rPr>
        <w:t>da parte del dipendente;</w:t>
      </w:r>
    </w:p>
    <w:p w:rsidR="00A53EB3" w:rsidRPr="00D83B90" w:rsidRDefault="00A53EB3" w:rsidP="00A53EB3">
      <w:pPr>
        <w:pStyle w:val="Paragrafoelenco"/>
        <w:numPr>
          <w:ilvl w:val="0"/>
          <w:numId w:val="36"/>
        </w:numPr>
        <w:ind w:left="709" w:hanging="283"/>
        <w:contextualSpacing w:val="0"/>
        <w:rPr>
          <w:rFonts w:ascii="Calibri" w:hAnsi="Calibri" w:cs="Arial"/>
          <w:szCs w:val="20"/>
        </w:rPr>
      </w:pPr>
      <w:r w:rsidRPr="00D83B90">
        <w:rPr>
          <w:rFonts w:ascii="Calibri" w:hAnsi="Calibri" w:cs="Arial"/>
          <w:szCs w:val="20"/>
        </w:rPr>
        <w:t>adozione, nello svolgimento delle attività classificate a rischio ai sensi del Decreto, di comportamenti non conformi alle norme del Modello</w:t>
      </w:r>
      <w:r w:rsidRPr="0035227A">
        <w:rPr>
          <w:rFonts w:ascii="Calibri" w:hAnsi="Calibri" w:cs="Arial"/>
        </w:rPr>
        <w:t xml:space="preserve"> </w:t>
      </w:r>
      <w:r w:rsidRPr="004E7289">
        <w:rPr>
          <w:rFonts w:ascii="Calibri" w:hAnsi="Calibri" w:cs="Arial"/>
        </w:rPr>
        <w:t>e/o d</w:t>
      </w:r>
      <w:r>
        <w:rPr>
          <w:rFonts w:ascii="Calibri" w:hAnsi="Calibri" w:cs="Arial"/>
        </w:rPr>
        <w:t>e</w:t>
      </w:r>
      <w:r w:rsidRPr="004E7289">
        <w:rPr>
          <w:rFonts w:ascii="Calibri" w:hAnsi="Calibri" w:cs="Arial"/>
        </w:rPr>
        <w:t>l Codice Etico</w:t>
      </w:r>
      <w:r w:rsidRPr="00D83B90">
        <w:rPr>
          <w:rFonts w:ascii="Calibri" w:hAnsi="Calibri" w:cs="Arial"/>
          <w:szCs w:val="20"/>
        </w:rPr>
        <w:t xml:space="preserve"> e dirette univocamente al</w:t>
      </w:r>
      <w:r>
        <w:rPr>
          <w:rFonts w:ascii="Calibri" w:hAnsi="Calibri" w:cs="Arial"/>
          <w:szCs w:val="20"/>
        </w:rPr>
        <w:t xml:space="preserve"> </w:t>
      </w:r>
      <w:r w:rsidRPr="00D83B90">
        <w:rPr>
          <w:rFonts w:ascii="Calibri" w:hAnsi="Calibri" w:cs="Arial"/>
          <w:szCs w:val="20"/>
        </w:rPr>
        <w:t>compimento di uno o più tra i reati previsti dal Decreto;</w:t>
      </w:r>
    </w:p>
    <w:p w:rsidR="00A53EB3" w:rsidRPr="00D83B90" w:rsidRDefault="00A53EB3" w:rsidP="00A53EB3">
      <w:pPr>
        <w:pStyle w:val="Paragrafoelenco"/>
        <w:numPr>
          <w:ilvl w:val="0"/>
          <w:numId w:val="36"/>
        </w:numPr>
        <w:ind w:left="709" w:hanging="283"/>
        <w:contextualSpacing w:val="0"/>
        <w:rPr>
          <w:rFonts w:ascii="Calibri" w:hAnsi="Calibri" w:cs="Arial"/>
          <w:szCs w:val="20"/>
        </w:rPr>
      </w:pPr>
      <w:r w:rsidRPr="00D83B90">
        <w:rPr>
          <w:rFonts w:ascii="Calibri" w:hAnsi="Calibri" w:cs="Arial"/>
          <w:szCs w:val="20"/>
        </w:rPr>
        <w:t>omissione dolosa nell’assolvimento degli adempimenti previsti dal Modello ai fini della</w:t>
      </w:r>
      <w:r>
        <w:rPr>
          <w:rFonts w:ascii="Calibri" w:hAnsi="Calibri" w:cs="Arial"/>
          <w:szCs w:val="20"/>
        </w:rPr>
        <w:t xml:space="preserve"> </w:t>
      </w:r>
      <w:r w:rsidRPr="00D83B90">
        <w:rPr>
          <w:rFonts w:ascii="Calibri" w:hAnsi="Calibri" w:cs="Arial"/>
          <w:szCs w:val="20"/>
        </w:rPr>
        <w:t>gestione del rischio;</w:t>
      </w:r>
    </w:p>
    <w:p w:rsidR="00A53EB3" w:rsidRPr="00D83B90" w:rsidRDefault="00A53EB3" w:rsidP="00A53EB3">
      <w:pPr>
        <w:pStyle w:val="Paragrafoelenco"/>
        <w:numPr>
          <w:ilvl w:val="0"/>
          <w:numId w:val="36"/>
        </w:numPr>
        <w:ind w:left="709" w:hanging="283"/>
        <w:contextualSpacing w:val="0"/>
        <w:rPr>
          <w:rFonts w:ascii="Calibri" w:hAnsi="Calibri" w:cs="Arial"/>
          <w:szCs w:val="20"/>
        </w:rPr>
      </w:pPr>
      <w:r w:rsidRPr="00D83B90">
        <w:rPr>
          <w:rFonts w:ascii="Calibri" w:hAnsi="Calibri" w:cs="Arial"/>
          <w:szCs w:val="20"/>
        </w:rPr>
        <w:t>reiterata inosservanza delle prescrizioni contenute nel Codice Etico;</w:t>
      </w:r>
    </w:p>
    <w:p w:rsidR="00A53EB3" w:rsidRPr="00D83B90" w:rsidRDefault="00A53EB3" w:rsidP="00A53EB3">
      <w:pPr>
        <w:pStyle w:val="Paragrafoelenco"/>
        <w:numPr>
          <w:ilvl w:val="0"/>
          <w:numId w:val="36"/>
        </w:numPr>
        <w:ind w:left="709" w:hanging="283"/>
        <w:contextualSpacing w:val="0"/>
        <w:rPr>
          <w:rFonts w:ascii="Calibri" w:hAnsi="Calibri" w:cs="Arial"/>
          <w:szCs w:val="20"/>
        </w:rPr>
      </w:pPr>
      <w:r w:rsidRPr="00D83B90">
        <w:rPr>
          <w:rFonts w:ascii="Calibri" w:hAnsi="Calibri" w:cs="Arial"/>
          <w:szCs w:val="20"/>
        </w:rPr>
        <w:t>omessa comunicazione all’Organismo di Vigilanza di informazioni rilevanti.</w:t>
      </w:r>
    </w:p>
    <w:p w:rsidR="00A53EB3" w:rsidRDefault="00A53EB3" w:rsidP="00A53EB3">
      <w:pPr>
        <w:ind w:right="-82"/>
        <w:rPr>
          <w:rFonts w:ascii="Calibri" w:hAnsi="Calibri" w:cs="Arial"/>
          <w:szCs w:val="20"/>
        </w:rPr>
      </w:pPr>
    </w:p>
    <w:p w:rsidR="00A53EB3" w:rsidRPr="00D83B90" w:rsidRDefault="00A53EB3" w:rsidP="00A53EB3">
      <w:pPr>
        <w:ind w:right="-82"/>
        <w:rPr>
          <w:rFonts w:ascii="Calibri" w:hAnsi="Calibri" w:cs="Arial"/>
          <w:szCs w:val="20"/>
        </w:rPr>
      </w:pPr>
      <w:r w:rsidRPr="00D83B90">
        <w:rPr>
          <w:rFonts w:ascii="Calibri" w:hAnsi="Calibri" w:cs="Arial"/>
          <w:szCs w:val="20"/>
        </w:rPr>
        <w:t>e) Licenziamento per una mancanza così grave da non consentire la prosecuzione, anche</w:t>
      </w:r>
      <w:r>
        <w:rPr>
          <w:rFonts w:ascii="Calibri" w:hAnsi="Calibri" w:cs="Arial"/>
          <w:szCs w:val="20"/>
        </w:rPr>
        <w:t xml:space="preserve"> </w:t>
      </w:r>
      <w:r w:rsidRPr="00D83B90">
        <w:rPr>
          <w:rFonts w:ascii="Calibri" w:hAnsi="Calibri" w:cs="Arial"/>
          <w:szCs w:val="20"/>
        </w:rPr>
        <w:t>provvisoria del rapporto (</w:t>
      </w:r>
      <w:r w:rsidRPr="000644DF">
        <w:rPr>
          <w:rFonts w:ascii="Calibri" w:hAnsi="Calibri" w:cs="Arial"/>
          <w:szCs w:val="20"/>
          <w:u w:val="single"/>
        </w:rPr>
        <w:t>licenziamento senza preavviso per giusta causa</w:t>
      </w:r>
      <w:r w:rsidRPr="00D83B90">
        <w:rPr>
          <w:rFonts w:ascii="Calibri" w:hAnsi="Calibri" w:cs="Arial"/>
          <w:szCs w:val="20"/>
        </w:rPr>
        <w:t>)</w:t>
      </w:r>
    </w:p>
    <w:p w:rsidR="00A53EB3" w:rsidRDefault="00A53EB3" w:rsidP="00A53EB3">
      <w:pPr>
        <w:ind w:right="-79"/>
        <w:rPr>
          <w:rFonts w:ascii="Calibri" w:hAnsi="Calibri" w:cs="Arial"/>
          <w:szCs w:val="20"/>
        </w:rPr>
      </w:pPr>
      <w:r w:rsidRPr="00D83B90">
        <w:rPr>
          <w:rFonts w:ascii="Calibri" w:hAnsi="Calibri" w:cs="Arial"/>
          <w:szCs w:val="20"/>
        </w:rPr>
        <w:t>Costituisce presupposto per l’adozione della misura in commento ogni mancanza di gravità tale</w:t>
      </w:r>
      <w:r>
        <w:rPr>
          <w:rFonts w:ascii="Calibri" w:hAnsi="Calibri" w:cs="Arial"/>
          <w:szCs w:val="20"/>
        </w:rPr>
        <w:t xml:space="preserve"> </w:t>
      </w:r>
      <w:r w:rsidRPr="00D83B90">
        <w:rPr>
          <w:rFonts w:ascii="Calibri" w:hAnsi="Calibri" w:cs="Arial"/>
          <w:szCs w:val="20"/>
        </w:rPr>
        <w:t>(o per la dolosità del fatto, o per i riflessi penali o pecuniari, o per la sua recidività) da</w:t>
      </w:r>
      <w:r>
        <w:rPr>
          <w:rFonts w:ascii="Calibri" w:hAnsi="Calibri" w:cs="Arial"/>
          <w:szCs w:val="20"/>
        </w:rPr>
        <w:t xml:space="preserve"> </w:t>
      </w:r>
      <w:r w:rsidRPr="00D83B90">
        <w:rPr>
          <w:rFonts w:ascii="Calibri" w:hAnsi="Calibri" w:cs="Arial"/>
          <w:szCs w:val="20"/>
        </w:rPr>
        <w:t>pregiudicare irreparabilmente il rapporto di fiducia tra la Società e il lavoratore e da non</w:t>
      </w:r>
      <w:r>
        <w:rPr>
          <w:rFonts w:ascii="Calibri" w:hAnsi="Calibri" w:cs="Arial"/>
          <w:szCs w:val="20"/>
        </w:rPr>
        <w:t xml:space="preserve"> </w:t>
      </w:r>
      <w:r w:rsidRPr="00D83B90">
        <w:rPr>
          <w:rFonts w:ascii="Calibri" w:hAnsi="Calibri" w:cs="Arial"/>
          <w:szCs w:val="20"/>
        </w:rPr>
        <w:t>consentire comunque la prosecuzione nemmeno provvisoria del rapporto di lavoro stesso.</w:t>
      </w:r>
      <w:r>
        <w:rPr>
          <w:rFonts w:ascii="Calibri" w:hAnsi="Calibri" w:cs="Arial"/>
          <w:szCs w:val="20"/>
        </w:rPr>
        <w:t xml:space="preserve"> </w:t>
      </w:r>
      <w:r w:rsidRPr="00047100">
        <w:rPr>
          <w:rFonts w:ascii="Calibri" w:hAnsi="Calibri" w:cs="Arial"/>
          <w:szCs w:val="20"/>
        </w:rPr>
        <w:t>Il licenziamento disciplinare per giusta causa è da intendersi espressamente come necessario in tutti gli eventi direttamente richiamati dalla legislazione sulla responsabilità penale delle imprese ed in ogni caso in presenza di violazioni ai principi etici di comportamento poste in essere con dolo.</w:t>
      </w:r>
    </w:p>
    <w:p w:rsidR="00A53EB3" w:rsidRPr="00047100" w:rsidRDefault="00A53EB3" w:rsidP="00A53EB3">
      <w:pPr>
        <w:ind w:right="-79"/>
        <w:rPr>
          <w:rFonts w:ascii="Calibri" w:hAnsi="Calibri" w:cs="Arial"/>
          <w:szCs w:val="20"/>
        </w:rPr>
      </w:pPr>
      <w:r w:rsidRPr="00047100">
        <w:rPr>
          <w:rFonts w:ascii="Calibri" w:hAnsi="Calibri" w:cs="Arial"/>
          <w:szCs w:val="20"/>
        </w:rPr>
        <w:t>A titolo esemplificativo e non esaustivo: violazione dolosa di procedure aventi rilevanza esterna e/o la relativa elusione; fraudolenza realizzata attraverso un comportamento inequivocabilmente diretto alla commissione di un reato ricompreso fra quelli previsti dal Decreto tale da far venir meno il rapporto fiduciario con il datore di lavoro; violazione e/o elusione del sistema di controllo, poste in essere con dolo mediante la sottrazione, la distruzione o l’alterazione della documentazione prevista dalla procedura, ovvero impedendo il controllo o l’accesso alle informazioni ed alla documentazione ai soggetti preposti; mancata, incompleta o non veritiera documentazione dell’attività svolta relativamente alle modalità di documentazione e di conservazione degli atti e delle procedure, dolosamente diretta ad impedire la trasparenza e verificabilità delle stesse.</w:t>
      </w:r>
    </w:p>
    <w:p w:rsidR="00515FEB" w:rsidRDefault="00A53EB3" w:rsidP="004D75E3">
      <w:pPr>
        <w:ind w:right="-79"/>
        <w:rPr>
          <w:rFonts w:ascii="Calibri" w:hAnsi="Calibri" w:cs="Arial"/>
          <w:b/>
          <w:szCs w:val="20"/>
        </w:rPr>
      </w:pPr>
      <w:r w:rsidRPr="007A2F73">
        <w:rPr>
          <w:rFonts w:ascii="Calibri" w:hAnsi="Calibri" w:cs="Arial"/>
          <w:b/>
          <w:szCs w:val="20"/>
        </w:rPr>
        <w:t>Nell’applicare le presenti norme disciplinari, la Società rispetterà tutti gli adempimenti di legge e di contratto relativi all’irrogazione della sanzione disciplinare, ed in particolare le procedure previste dallo Statuto dei Lavoratori.</w:t>
      </w:r>
    </w:p>
    <w:p w:rsidR="007F0FAB" w:rsidRDefault="007F0FAB" w:rsidP="004D75E3">
      <w:pPr>
        <w:ind w:right="-79"/>
        <w:rPr>
          <w:rFonts w:ascii="Calibri" w:hAnsi="Calibri" w:cs="Arial"/>
          <w:b/>
          <w:szCs w:val="20"/>
        </w:rPr>
      </w:pPr>
    </w:p>
    <w:p w:rsidR="006D2970" w:rsidRPr="004D75E3" w:rsidRDefault="006D2970" w:rsidP="004D75E3">
      <w:pPr>
        <w:ind w:right="-79"/>
        <w:rPr>
          <w:rFonts w:ascii="Calibri" w:hAnsi="Calibri" w:cs="Arial"/>
          <w:b/>
          <w:szCs w:val="20"/>
        </w:rPr>
      </w:pPr>
    </w:p>
    <w:p w:rsidR="00A53EB3" w:rsidRPr="004E7289" w:rsidRDefault="00A53EB3" w:rsidP="00A53EB3">
      <w:pPr>
        <w:pStyle w:val="Titolo3"/>
        <w:rPr>
          <w:rFonts w:ascii="Calibri" w:hAnsi="Calibri"/>
        </w:rPr>
      </w:pPr>
      <w:r>
        <w:rPr>
          <w:rFonts w:ascii="Calibri" w:hAnsi="Calibri"/>
        </w:rPr>
        <w:t xml:space="preserve">3.3.2  </w:t>
      </w:r>
      <w:r w:rsidRPr="004E7289">
        <w:rPr>
          <w:rFonts w:ascii="Calibri" w:hAnsi="Calibri"/>
        </w:rPr>
        <w:t xml:space="preserve">Misure nei confronti del personale </w:t>
      </w:r>
      <w:r>
        <w:rPr>
          <w:rFonts w:ascii="Calibri" w:hAnsi="Calibri"/>
        </w:rPr>
        <w:t>dirigente</w:t>
      </w:r>
    </w:p>
    <w:p w:rsidR="00A53EB3" w:rsidRPr="0043673B" w:rsidRDefault="00A53EB3" w:rsidP="00A53EB3">
      <w:pPr>
        <w:ind w:right="-82"/>
        <w:rPr>
          <w:rFonts w:ascii="Calibri" w:hAnsi="Calibri" w:cs="Arial"/>
          <w:szCs w:val="20"/>
        </w:rPr>
      </w:pPr>
      <w:r w:rsidRPr="0043673B">
        <w:rPr>
          <w:rFonts w:ascii="Calibri" w:hAnsi="Calibri" w:cs="Arial"/>
          <w:szCs w:val="20"/>
        </w:rPr>
        <w:t xml:space="preserve">Costituisce illecito disciplinare la mancata vigilanza da parte del personale dirigente sulla corretta applicazione, da parte dei lavoratori gerarchicamente subordinati, delle regole e delle procedure previste dal Codice Etico e dal Modello, così come la diretta violazione degli stessi, o più in generale l’assunzione di comportamenti tenuti nell’espletamento delle attività connesse alle proprie mansioni, che non siano conformi a condotte ragionevolmente attese da parte di un dirigente, in </w:t>
      </w:r>
      <w:r>
        <w:rPr>
          <w:rFonts w:ascii="Calibri" w:hAnsi="Calibri" w:cs="Arial"/>
          <w:szCs w:val="20"/>
        </w:rPr>
        <w:t xml:space="preserve">relazione al ruolo rivestito e </w:t>
      </w:r>
      <w:r w:rsidRPr="0043673B">
        <w:rPr>
          <w:rFonts w:ascii="Calibri" w:hAnsi="Calibri" w:cs="Arial"/>
          <w:szCs w:val="20"/>
        </w:rPr>
        <w:t>a</w:t>
      </w:r>
      <w:r>
        <w:rPr>
          <w:rFonts w:ascii="Calibri" w:hAnsi="Calibri" w:cs="Arial"/>
          <w:szCs w:val="20"/>
        </w:rPr>
        <w:t>l grado di autonomia riconosciut</w:t>
      </w:r>
      <w:r w:rsidRPr="0043673B">
        <w:rPr>
          <w:rFonts w:ascii="Calibri" w:hAnsi="Calibri" w:cs="Arial"/>
          <w:szCs w:val="20"/>
        </w:rPr>
        <w:t>o.</w:t>
      </w:r>
    </w:p>
    <w:p w:rsidR="00A53EB3" w:rsidRDefault="00A53EB3" w:rsidP="00A53EB3">
      <w:pPr>
        <w:ind w:right="-82"/>
        <w:rPr>
          <w:rFonts w:ascii="Calibri" w:hAnsi="Calibri" w:cs="Arial"/>
          <w:szCs w:val="20"/>
        </w:rPr>
      </w:pPr>
      <w:r w:rsidRPr="00D83B90">
        <w:rPr>
          <w:rFonts w:ascii="Calibri" w:hAnsi="Calibri" w:cs="Arial"/>
          <w:szCs w:val="20"/>
        </w:rPr>
        <w:lastRenderedPageBreak/>
        <w:t>In caso di mancato rispetto delle prescrizioni indicate nel Modello, in proporzione alla gravità</w:t>
      </w:r>
      <w:r>
        <w:rPr>
          <w:rFonts w:ascii="Calibri" w:hAnsi="Calibri" w:cs="Arial"/>
          <w:szCs w:val="20"/>
        </w:rPr>
        <w:t xml:space="preserve"> </w:t>
      </w:r>
      <w:r w:rsidRPr="00D83B90">
        <w:rPr>
          <w:rFonts w:ascii="Calibri" w:hAnsi="Calibri" w:cs="Arial"/>
          <w:szCs w:val="20"/>
        </w:rPr>
        <w:t>delle infrazioni verranno applicate le sanzioni qui di seguito indicate</w:t>
      </w:r>
      <w:r>
        <w:rPr>
          <w:rFonts w:ascii="Calibri" w:hAnsi="Calibri" w:cs="Arial"/>
          <w:szCs w:val="20"/>
        </w:rPr>
        <w:t xml:space="preserve">, </w:t>
      </w:r>
      <w:r w:rsidRPr="0043673B">
        <w:rPr>
          <w:rFonts w:ascii="Calibri" w:hAnsi="Calibri" w:cs="Arial"/>
          <w:szCs w:val="20"/>
        </w:rPr>
        <w:t>in conformità a quanto stabilito dal CCNL Dirigenti</w:t>
      </w:r>
      <w:r w:rsidRPr="00D83B90">
        <w:rPr>
          <w:rFonts w:ascii="Calibri" w:hAnsi="Calibri" w:cs="Arial"/>
          <w:szCs w:val="20"/>
        </w:rPr>
        <w:t>:</w:t>
      </w:r>
    </w:p>
    <w:p w:rsidR="00A53EB3" w:rsidRPr="00D83B90" w:rsidRDefault="00A53EB3" w:rsidP="00A53EB3">
      <w:pPr>
        <w:ind w:right="-82"/>
        <w:rPr>
          <w:rFonts w:ascii="Calibri" w:hAnsi="Calibri" w:cs="Arial"/>
          <w:szCs w:val="20"/>
        </w:rPr>
      </w:pPr>
    </w:p>
    <w:p w:rsidR="00A53EB3" w:rsidRPr="000644DF" w:rsidRDefault="00A53EB3" w:rsidP="00A53EB3">
      <w:pPr>
        <w:ind w:right="-82"/>
        <w:rPr>
          <w:rFonts w:ascii="Calibri" w:hAnsi="Calibri" w:cs="Arial"/>
          <w:szCs w:val="20"/>
          <w:u w:val="single"/>
        </w:rPr>
      </w:pPr>
      <w:r w:rsidRPr="000644DF">
        <w:rPr>
          <w:rFonts w:ascii="Calibri" w:hAnsi="Calibri" w:cs="Arial"/>
          <w:szCs w:val="20"/>
          <w:u w:val="single"/>
        </w:rPr>
        <w:t>a) Rimprovero verbale:</w:t>
      </w:r>
    </w:p>
    <w:p w:rsidR="00A53EB3" w:rsidRPr="00D83B90" w:rsidRDefault="00A53EB3" w:rsidP="00A53EB3">
      <w:pPr>
        <w:pStyle w:val="Paragrafoelenco"/>
        <w:numPr>
          <w:ilvl w:val="0"/>
          <w:numId w:val="36"/>
        </w:numPr>
        <w:ind w:left="709" w:hanging="283"/>
        <w:contextualSpacing w:val="0"/>
        <w:rPr>
          <w:rFonts w:ascii="Calibri" w:hAnsi="Calibri" w:cs="Arial"/>
          <w:szCs w:val="20"/>
        </w:rPr>
      </w:pPr>
      <w:r w:rsidRPr="00D83B90">
        <w:rPr>
          <w:rFonts w:ascii="Calibri" w:hAnsi="Calibri" w:cs="Arial"/>
          <w:szCs w:val="20"/>
        </w:rPr>
        <w:t>lieve inosservanza di quanto stabilito dalle procedure interne previste dal Modello</w:t>
      </w:r>
      <w:r w:rsidRPr="0035227A">
        <w:rPr>
          <w:rFonts w:ascii="Calibri" w:hAnsi="Calibri" w:cs="Arial"/>
        </w:rPr>
        <w:t xml:space="preserve"> </w:t>
      </w:r>
      <w:r w:rsidRPr="004E7289">
        <w:rPr>
          <w:rFonts w:ascii="Calibri" w:hAnsi="Calibri" w:cs="Arial"/>
        </w:rPr>
        <w:t>e/o dal Codice Etico</w:t>
      </w:r>
      <w:r w:rsidRPr="00D83B90">
        <w:rPr>
          <w:rFonts w:ascii="Calibri" w:hAnsi="Calibri" w:cs="Arial"/>
          <w:szCs w:val="20"/>
        </w:rPr>
        <w:t xml:space="preserve"> o</w:t>
      </w:r>
      <w:r>
        <w:rPr>
          <w:rFonts w:ascii="Calibri" w:hAnsi="Calibri" w:cs="Arial"/>
          <w:szCs w:val="20"/>
        </w:rPr>
        <w:t xml:space="preserve"> </w:t>
      </w:r>
      <w:r w:rsidRPr="00D83B90">
        <w:rPr>
          <w:rFonts w:ascii="Calibri" w:hAnsi="Calibri" w:cs="Arial"/>
          <w:szCs w:val="20"/>
        </w:rPr>
        <w:t>adozione di un comportamento negligente non conforme alle prescrizioni del Modello</w:t>
      </w:r>
      <w:r w:rsidRPr="0035227A">
        <w:rPr>
          <w:rFonts w:ascii="Calibri" w:hAnsi="Calibri" w:cs="Arial"/>
        </w:rPr>
        <w:t xml:space="preserve"> </w:t>
      </w:r>
      <w:r w:rsidRPr="004E7289">
        <w:rPr>
          <w:rFonts w:ascii="Calibri" w:hAnsi="Calibri" w:cs="Arial"/>
        </w:rPr>
        <w:t>e/o dal Codice Etico</w:t>
      </w:r>
      <w:r>
        <w:rPr>
          <w:rFonts w:ascii="Calibri" w:hAnsi="Calibri" w:cs="Arial"/>
          <w:szCs w:val="20"/>
        </w:rPr>
        <w:t xml:space="preserve"> </w:t>
      </w:r>
      <w:r w:rsidRPr="00D83B90">
        <w:rPr>
          <w:rFonts w:ascii="Calibri" w:hAnsi="Calibri" w:cs="Arial"/>
          <w:szCs w:val="20"/>
        </w:rPr>
        <w:t>stesso;</w:t>
      </w:r>
    </w:p>
    <w:p w:rsidR="00A53EB3" w:rsidRDefault="00A53EB3" w:rsidP="00A53EB3">
      <w:pPr>
        <w:pStyle w:val="Paragrafoelenco"/>
        <w:numPr>
          <w:ilvl w:val="0"/>
          <w:numId w:val="36"/>
        </w:numPr>
        <w:ind w:left="709" w:hanging="283"/>
        <w:contextualSpacing w:val="0"/>
        <w:rPr>
          <w:rFonts w:ascii="Calibri" w:hAnsi="Calibri" w:cs="Arial"/>
          <w:szCs w:val="20"/>
        </w:rPr>
      </w:pPr>
      <w:r w:rsidRPr="00D83B90">
        <w:rPr>
          <w:rFonts w:ascii="Calibri" w:hAnsi="Calibri" w:cs="Arial"/>
          <w:szCs w:val="20"/>
        </w:rPr>
        <w:t>tolleranza o omessa segnalazione di lievi irregolarità commesse da altri appartenenti al</w:t>
      </w:r>
      <w:r>
        <w:rPr>
          <w:rFonts w:ascii="Calibri" w:hAnsi="Calibri" w:cs="Arial"/>
          <w:szCs w:val="20"/>
        </w:rPr>
        <w:t xml:space="preserve"> p</w:t>
      </w:r>
      <w:r w:rsidRPr="00D83B90">
        <w:rPr>
          <w:rFonts w:ascii="Calibri" w:hAnsi="Calibri" w:cs="Arial"/>
          <w:szCs w:val="20"/>
        </w:rPr>
        <w:t>ersonale.</w:t>
      </w:r>
    </w:p>
    <w:p w:rsidR="00A53EB3" w:rsidRDefault="00A53EB3" w:rsidP="00A53EB3">
      <w:pPr>
        <w:ind w:right="-82"/>
        <w:rPr>
          <w:rFonts w:ascii="Calibri" w:hAnsi="Calibri" w:cs="Arial"/>
          <w:szCs w:val="20"/>
        </w:rPr>
      </w:pPr>
    </w:p>
    <w:p w:rsidR="00A53EB3" w:rsidRPr="000644DF" w:rsidRDefault="00A53EB3" w:rsidP="00A53EB3">
      <w:pPr>
        <w:ind w:right="-82"/>
        <w:rPr>
          <w:rFonts w:ascii="Calibri" w:hAnsi="Calibri" w:cs="Arial"/>
          <w:szCs w:val="20"/>
          <w:u w:val="single"/>
        </w:rPr>
      </w:pPr>
      <w:r w:rsidRPr="000644DF">
        <w:rPr>
          <w:rFonts w:ascii="Calibri" w:hAnsi="Calibri" w:cs="Arial"/>
          <w:szCs w:val="20"/>
          <w:u w:val="single"/>
        </w:rPr>
        <w:t>b) Rimprovero scritto:</w:t>
      </w:r>
    </w:p>
    <w:p w:rsidR="00A53EB3" w:rsidRPr="00D83B90" w:rsidRDefault="00A53EB3" w:rsidP="00A53EB3">
      <w:pPr>
        <w:pStyle w:val="Paragrafoelenco"/>
        <w:numPr>
          <w:ilvl w:val="0"/>
          <w:numId w:val="36"/>
        </w:numPr>
        <w:ind w:left="709" w:hanging="283"/>
        <w:contextualSpacing w:val="0"/>
        <w:rPr>
          <w:rFonts w:ascii="Calibri" w:hAnsi="Calibri" w:cs="Arial"/>
          <w:szCs w:val="20"/>
        </w:rPr>
      </w:pPr>
      <w:r w:rsidRPr="00D83B90">
        <w:rPr>
          <w:rFonts w:ascii="Calibri" w:hAnsi="Calibri" w:cs="Arial"/>
          <w:szCs w:val="20"/>
        </w:rPr>
        <w:t>mancanze punibili con il rimprovero verbale ma che, per conseguenze specifiche o per recidiva, abbiano una maggiore rilevanza (violazione reiterata delle procedure interne previste dal Modello</w:t>
      </w:r>
      <w:r w:rsidRPr="0035227A">
        <w:rPr>
          <w:rFonts w:ascii="Calibri" w:hAnsi="Calibri" w:cs="Arial"/>
        </w:rPr>
        <w:t xml:space="preserve"> </w:t>
      </w:r>
      <w:r w:rsidRPr="004E7289">
        <w:rPr>
          <w:rFonts w:ascii="Calibri" w:hAnsi="Calibri" w:cs="Arial"/>
        </w:rPr>
        <w:t>e/o dal Codice Etico</w:t>
      </w:r>
      <w:r w:rsidRPr="00D83B90">
        <w:rPr>
          <w:rFonts w:ascii="Calibri" w:hAnsi="Calibri" w:cs="Arial"/>
          <w:szCs w:val="20"/>
        </w:rPr>
        <w:t xml:space="preserve"> o adozione ripetuta di un comportamento non conforme alle</w:t>
      </w:r>
      <w:r>
        <w:rPr>
          <w:rFonts w:ascii="Calibri" w:hAnsi="Calibri" w:cs="Arial"/>
          <w:szCs w:val="20"/>
        </w:rPr>
        <w:t xml:space="preserve"> </w:t>
      </w:r>
      <w:r w:rsidRPr="00D83B90">
        <w:rPr>
          <w:rFonts w:ascii="Calibri" w:hAnsi="Calibri" w:cs="Arial"/>
          <w:szCs w:val="20"/>
        </w:rPr>
        <w:t>prescrizioni del Modello</w:t>
      </w:r>
      <w:r w:rsidRPr="0035227A">
        <w:rPr>
          <w:rFonts w:ascii="Calibri" w:hAnsi="Calibri" w:cs="Arial"/>
        </w:rPr>
        <w:t xml:space="preserve"> </w:t>
      </w:r>
      <w:r w:rsidRPr="004E7289">
        <w:rPr>
          <w:rFonts w:ascii="Calibri" w:hAnsi="Calibri" w:cs="Arial"/>
        </w:rPr>
        <w:t>e/o d</w:t>
      </w:r>
      <w:r>
        <w:rPr>
          <w:rFonts w:ascii="Calibri" w:hAnsi="Calibri" w:cs="Arial"/>
        </w:rPr>
        <w:t>e</w:t>
      </w:r>
      <w:r w:rsidRPr="004E7289">
        <w:rPr>
          <w:rFonts w:ascii="Calibri" w:hAnsi="Calibri" w:cs="Arial"/>
        </w:rPr>
        <w:t>l Codice Etico</w:t>
      </w:r>
      <w:r w:rsidRPr="00D83B90">
        <w:rPr>
          <w:rFonts w:ascii="Calibri" w:hAnsi="Calibri" w:cs="Arial"/>
          <w:szCs w:val="20"/>
        </w:rPr>
        <w:t>);</w:t>
      </w:r>
    </w:p>
    <w:p w:rsidR="00A53EB3" w:rsidRPr="00D83B90" w:rsidRDefault="00A53EB3" w:rsidP="00A53EB3">
      <w:pPr>
        <w:pStyle w:val="Paragrafoelenco"/>
        <w:numPr>
          <w:ilvl w:val="0"/>
          <w:numId w:val="36"/>
        </w:numPr>
        <w:ind w:left="709" w:hanging="283"/>
        <w:contextualSpacing w:val="0"/>
        <w:rPr>
          <w:rFonts w:ascii="Calibri" w:hAnsi="Calibri" w:cs="Arial"/>
          <w:szCs w:val="20"/>
        </w:rPr>
      </w:pPr>
      <w:r w:rsidRPr="00D83B90">
        <w:rPr>
          <w:rFonts w:ascii="Calibri" w:hAnsi="Calibri" w:cs="Arial"/>
          <w:szCs w:val="20"/>
        </w:rPr>
        <w:t>omessa segnalazione o tolleranza, da parte dei preposti, di irregolarità commesse da altri</w:t>
      </w:r>
      <w:r>
        <w:rPr>
          <w:rFonts w:ascii="Calibri" w:hAnsi="Calibri" w:cs="Arial"/>
          <w:szCs w:val="20"/>
        </w:rPr>
        <w:t xml:space="preserve"> </w:t>
      </w:r>
      <w:r w:rsidRPr="00D83B90">
        <w:rPr>
          <w:rFonts w:ascii="Calibri" w:hAnsi="Calibri" w:cs="Arial"/>
          <w:szCs w:val="20"/>
        </w:rPr>
        <w:t xml:space="preserve">appartenenti al </w:t>
      </w:r>
      <w:r>
        <w:rPr>
          <w:rFonts w:ascii="Calibri" w:hAnsi="Calibri" w:cs="Arial"/>
          <w:szCs w:val="20"/>
        </w:rPr>
        <w:t>p</w:t>
      </w:r>
      <w:r w:rsidRPr="00D83B90">
        <w:rPr>
          <w:rFonts w:ascii="Calibri" w:hAnsi="Calibri" w:cs="Arial"/>
          <w:szCs w:val="20"/>
        </w:rPr>
        <w:t>ersonale;</w:t>
      </w:r>
    </w:p>
    <w:p w:rsidR="00A53EB3" w:rsidRDefault="00A53EB3" w:rsidP="00A53EB3">
      <w:pPr>
        <w:pStyle w:val="Paragrafoelenco"/>
        <w:numPr>
          <w:ilvl w:val="0"/>
          <w:numId w:val="36"/>
        </w:numPr>
        <w:ind w:left="709" w:hanging="283"/>
        <w:contextualSpacing w:val="0"/>
        <w:rPr>
          <w:rFonts w:ascii="Calibri" w:hAnsi="Calibri" w:cs="Arial"/>
          <w:szCs w:val="20"/>
        </w:rPr>
      </w:pPr>
      <w:r w:rsidRPr="00D83B90">
        <w:rPr>
          <w:rFonts w:ascii="Calibri" w:hAnsi="Calibri" w:cs="Arial"/>
          <w:szCs w:val="20"/>
        </w:rPr>
        <w:t>ripetuta omessa segnalazione o tolleranza, da parte dei preposti, di irregolarità lievi</w:t>
      </w:r>
      <w:r>
        <w:rPr>
          <w:rFonts w:ascii="Calibri" w:hAnsi="Calibri" w:cs="Arial"/>
          <w:szCs w:val="20"/>
        </w:rPr>
        <w:t xml:space="preserve"> </w:t>
      </w:r>
      <w:r w:rsidRPr="00D83B90">
        <w:rPr>
          <w:rFonts w:ascii="Calibri" w:hAnsi="Calibri" w:cs="Arial"/>
          <w:szCs w:val="20"/>
        </w:rPr>
        <w:t xml:space="preserve">commesse da altri appartenenti al </w:t>
      </w:r>
      <w:r>
        <w:rPr>
          <w:rFonts w:ascii="Calibri" w:hAnsi="Calibri" w:cs="Arial"/>
          <w:szCs w:val="20"/>
        </w:rPr>
        <w:t>p</w:t>
      </w:r>
      <w:r w:rsidRPr="00D83B90">
        <w:rPr>
          <w:rFonts w:ascii="Calibri" w:hAnsi="Calibri" w:cs="Arial"/>
          <w:szCs w:val="20"/>
        </w:rPr>
        <w:t>ersonale.</w:t>
      </w:r>
    </w:p>
    <w:p w:rsidR="00A53EB3" w:rsidRDefault="00A53EB3" w:rsidP="00A53EB3">
      <w:pPr>
        <w:ind w:right="-82"/>
        <w:rPr>
          <w:b/>
          <w:bCs/>
          <w:sz w:val="22"/>
          <w:szCs w:val="22"/>
        </w:rPr>
      </w:pPr>
    </w:p>
    <w:p w:rsidR="00A53EB3" w:rsidRDefault="00A53EB3" w:rsidP="00A53EB3">
      <w:pPr>
        <w:ind w:right="-82"/>
        <w:rPr>
          <w:rFonts w:ascii="Calibri" w:hAnsi="Calibri" w:cs="Arial"/>
          <w:szCs w:val="20"/>
          <w:u w:val="single"/>
        </w:rPr>
      </w:pPr>
      <w:r>
        <w:rPr>
          <w:rFonts w:ascii="Calibri" w:hAnsi="Calibri" w:cs="Arial"/>
          <w:szCs w:val="20"/>
          <w:u w:val="single"/>
        </w:rPr>
        <w:t xml:space="preserve">c) </w:t>
      </w:r>
      <w:r w:rsidRPr="007A2F73">
        <w:rPr>
          <w:rFonts w:ascii="Calibri" w:hAnsi="Calibri" w:cs="Arial"/>
          <w:szCs w:val="20"/>
          <w:u w:val="single"/>
        </w:rPr>
        <w:t>sospensione dal servizio e dal trattamento economico fino ad un massimo di 10 giorni</w:t>
      </w:r>
      <w:r>
        <w:rPr>
          <w:rFonts w:ascii="Calibri" w:hAnsi="Calibri" w:cs="Arial"/>
          <w:szCs w:val="20"/>
          <w:u w:val="single"/>
        </w:rPr>
        <w:t>:</w:t>
      </w:r>
    </w:p>
    <w:p w:rsidR="00A53EB3" w:rsidRDefault="00A53EB3" w:rsidP="00A53EB3">
      <w:pPr>
        <w:pStyle w:val="Paragrafoelenco"/>
        <w:numPr>
          <w:ilvl w:val="0"/>
          <w:numId w:val="36"/>
        </w:numPr>
        <w:ind w:left="709" w:hanging="283"/>
        <w:contextualSpacing w:val="0"/>
        <w:rPr>
          <w:rFonts w:ascii="Calibri" w:hAnsi="Calibri" w:cs="Arial"/>
          <w:szCs w:val="20"/>
        </w:rPr>
      </w:pPr>
      <w:r w:rsidRPr="007A2F73">
        <w:rPr>
          <w:rFonts w:ascii="Calibri" w:hAnsi="Calibri" w:cs="Arial"/>
          <w:szCs w:val="20"/>
        </w:rPr>
        <w:t>inadempimento colposo di una certa rilevanza (anche se dipendente da recidiva) ovvero condotta colposa inadempiente ai principi e alle regole di comportamento previsti dal presente Modello.</w:t>
      </w:r>
    </w:p>
    <w:p w:rsidR="00A53EB3" w:rsidRPr="006A1F25" w:rsidRDefault="00A53EB3" w:rsidP="00A53EB3">
      <w:pPr>
        <w:ind w:right="-82"/>
        <w:rPr>
          <w:rFonts w:ascii="Calibri" w:hAnsi="Calibri" w:cs="Arial"/>
          <w:szCs w:val="20"/>
          <w:u w:val="single"/>
        </w:rPr>
      </w:pPr>
    </w:p>
    <w:p w:rsidR="00A53EB3" w:rsidRPr="000644DF" w:rsidRDefault="00A53EB3" w:rsidP="00A53EB3">
      <w:pPr>
        <w:ind w:right="-82"/>
        <w:rPr>
          <w:rFonts w:ascii="Calibri" w:hAnsi="Calibri" w:cs="Arial"/>
          <w:szCs w:val="20"/>
          <w:u w:val="single"/>
        </w:rPr>
      </w:pPr>
      <w:r>
        <w:rPr>
          <w:rFonts w:ascii="Calibri" w:hAnsi="Calibri" w:cs="Arial"/>
          <w:szCs w:val="20"/>
          <w:u w:val="single"/>
        </w:rPr>
        <w:t>d</w:t>
      </w:r>
      <w:r w:rsidRPr="000644DF">
        <w:rPr>
          <w:rFonts w:ascii="Calibri" w:hAnsi="Calibri" w:cs="Arial"/>
          <w:szCs w:val="20"/>
          <w:u w:val="single"/>
        </w:rPr>
        <w:t>) Licenziamento ex art. 2118 c.c.:</w:t>
      </w:r>
    </w:p>
    <w:p w:rsidR="00A53EB3" w:rsidRPr="00A80EA4" w:rsidRDefault="00A53EB3" w:rsidP="00A53EB3">
      <w:pPr>
        <w:pStyle w:val="Paragrafoelenco"/>
        <w:numPr>
          <w:ilvl w:val="0"/>
          <w:numId w:val="36"/>
        </w:numPr>
        <w:ind w:left="709" w:hanging="283"/>
        <w:contextualSpacing w:val="0"/>
        <w:rPr>
          <w:rFonts w:ascii="Calibri" w:hAnsi="Calibri" w:cs="Arial"/>
          <w:szCs w:val="20"/>
        </w:rPr>
      </w:pPr>
      <w:r w:rsidRPr="00A80EA4">
        <w:rPr>
          <w:rFonts w:ascii="Calibri" w:hAnsi="Calibri" w:cs="Arial"/>
          <w:szCs w:val="20"/>
        </w:rPr>
        <w:t>inosservanza delle procedure interne previste dal Modello</w:t>
      </w:r>
      <w:r w:rsidRPr="0035227A">
        <w:rPr>
          <w:rFonts w:ascii="Calibri" w:hAnsi="Calibri" w:cs="Arial"/>
        </w:rPr>
        <w:t xml:space="preserve"> </w:t>
      </w:r>
      <w:r w:rsidRPr="004E7289">
        <w:rPr>
          <w:rFonts w:ascii="Calibri" w:hAnsi="Calibri" w:cs="Arial"/>
        </w:rPr>
        <w:t>e/o dal Codice Etico</w:t>
      </w:r>
      <w:r w:rsidRPr="00A80EA4">
        <w:rPr>
          <w:rFonts w:ascii="Calibri" w:hAnsi="Calibri" w:cs="Arial"/>
          <w:szCs w:val="20"/>
        </w:rPr>
        <w:t xml:space="preserve"> o negligenze rispetto alle</w:t>
      </w:r>
      <w:r>
        <w:rPr>
          <w:rFonts w:ascii="Calibri" w:hAnsi="Calibri" w:cs="Arial"/>
          <w:szCs w:val="20"/>
        </w:rPr>
        <w:t xml:space="preserve"> </w:t>
      </w:r>
      <w:r w:rsidRPr="00A80EA4">
        <w:rPr>
          <w:rFonts w:ascii="Calibri" w:hAnsi="Calibri" w:cs="Arial"/>
          <w:szCs w:val="20"/>
        </w:rPr>
        <w:t xml:space="preserve">prescrizioni </w:t>
      </w:r>
      <w:r>
        <w:rPr>
          <w:rFonts w:ascii="Calibri" w:hAnsi="Calibri" w:cs="Arial"/>
          <w:szCs w:val="20"/>
        </w:rPr>
        <w:t>degli stessi</w:t>
      </w:r>
      <w:r w:rsidRPr="00A80EA4">
        <w:rPr>
          <w:rFonts w:ascii="Calibri" w:hAnsi="Calibri" w:cs="Arial"/>
          <w:szCs w:val="20"/>
        </w:rPr>
        <w:t>;</w:t>
      </w:r>
    </w:p>
    <w:p w:rsidR="00A53EB3" w:rsidRPr="00A80EA4" w:rsidRDefault="00A53EB3" w:rsidP="00A53EB3">
      <w:pPr>
        <w:pStyle w:val="Paragrafoelenco"/>
        <w:numPr>
          <w:ilvl w:val="0"/>
          <w:numId w:val="36"/>
        </w:numPr>
        <w:ind w:left="709" w:hanging="283"/>
        <w:contextualSpacing w:val="0"/>
        <w:rPr>
          <w:rFonts w:ascii="Calibri" w:hAnsi="Calibri" w:cs="Arial"/>
          <w:szCs w:val="20"/>
        </w:rPr>
      </w:pPr>
      <w:r w:rsidRPr="00A80EA4">
        <w:rPr>
          <w:rFonts w:ascii="Calibri" w:hAnsi="Calibri" w:cs="Arial"/>
          <w:szCs w:val="20"/>
        </w:rPr>
        <w:t>omessa segnalazione o tolleranza di gravi irregolarità commesse da altr</w:t>
      </w:r>
      <w:r>
        <w:rPr>
          <w:rFonts w:ascii="Calibri" w:hAnsi="Calibri" w:cs="Arial"/>
          <w:szCs w:val="20"/>
        </w:rPr>
        <w:t>o personale dipendente</w:t>
      </w:r>
      <w:r w:rsidRPr="00A80EA4">
        <w:rPr>
          <w:rFonts w:ascii="Calibri" w:hAnsi="Calibri" w:cs="Arial"/>
          <w:szCs w:val="20"/>
        </w:rPr>
        <w:t>;</w:t>
      </w:r>
    </w:p>
    <w:p w:rsidR="00A53EB3" w:rsidRPr="00A80EA4" w:rsidRDefault="00A53EB3" w:rsidP="00A53EB3">
      <w:pPr>
        <w:pStyle w:val="Paragrafoelenco"/>
        <w:numPr>
          <w:ilvl w:val="0"/>
          <w:numId w:val="36"/>
        </w:numPr>
        <w:ind w:left="709" w:hanging="283"/>
        <w:contextualSpacing w:val="0"/>
        <w:rPr>
          <w:rFonts w:ascii="Calibri" w:hAnsi="Calibri" w:cs="Arial"/>
          <w:szCs w:val="20"/>
        </w:rPr>
      </w:pPr>
      <w:r w:rsidRPr="00A80EA4">
        <w:rPr>
          <w:rFonts w:ascii="Calibri" w:hAnsi="Calibri" w:cs="Arial"/>
          <w:szCs w:val="20"/>
        </w:rPr>
        <w:t xml:space="preserve">violazione delle prescrizioni del Modello </w:t>
      </w:r>
      <w:r w:rsidRPr="004E7289">
        <w:rPr>
          <w:rFonts w:ascii="Calibri" w:hAnsi="Calibri" w:cs="Arial"/>
        </w:rPr>
        <w:t>e/o dal Codice Etico</w:t>
      </w:r>
      <w:r w:rsidRPr="00A80EA4">
        <w:rPr>
          <w:rFonts w:ascii="Calibri" w:hAnsi="Calibri" w:cs="Arial"/>
          <w:szCs w:val="20"/>
        </w:rPr>
        <w:t xml:space="preserve"> con un comportamento tale da configurare una possibile ipotesi di reato sanzionato dal Decreto di una gravità tale da esporre l’</w:t>
      </w:r>
      <w:r>
        <w:rPr>
          <w:rFonts w:ascii="Calibri" w:hAnsi="Calibri" w:cs="Arial"/>
          <w:szCs w:val="20"/>
        </w:rPr>
        <w:t>a</w:t>
      </w:r>
      <w:r w:rsidRPr="00A80EA4">
        <w:rPr>
          <w:rFonts w:ascii="Calibri" w:hAnsi="Calibri" w:cs="Arial"/>
          <w:szCs w:val="20"/>
        </w:rPr>
        <w:t>zienda ad una situazione oggettiva di pericolo o tale da determinare riflessi negativi per l’</w:t>
      </w:r>
      <w:r>
        <w:rPr>
          <w:rFonts w:ascii="Calibri" w:hAnsi="Calibri" w:cs="Arial"/>
          <w:szCs w:val="20"/>
        </w:rPr>
        <w:t>a</w:t>
      </w:r>
      <w:r w:rsidRPr="00A80EA4">
        <w:rPr>
          <w:rFonts w:ascii="Calibri" w:hAnsi="Calibri" w:cs="Arial"/>
          <w:szCs w:val="20"/>
        </w:rPr>
        <w:t>zienda, intendendosi in tal modo un inadempimento notevole degli obblighi a cui il</w:t>
      </w:r>
      <w:r>
        <w:rPr>
          <w:rFonts w:ascii="Calibri" w:hAnsi="Calibri" w:cs="Arial"/>
          <w:szCs w:val="20"/>
        </w:rPr>
        <w:t xml:space="preserve"> </w:t>
      </w:r>
      <w:r w:rsidRPr="00A80EA4">
        <w:rPr>
          <w:rFonts w:ascii="Calibri" w:hAnsi="Calibri" w:cs="Arial"/>
          <w:szCs w:val="20"/>
        </w:rPr>
        <w:t>lavoratore è tenuto nello svolgimento del proprio rapporto di lavoro.</w:t>
      </w:r>
    </w:p>
    <w:p w:rsidR="00515FEB" w:rsidRDefault="00515FEB" w:rsidP="00A53EB3">
      <w:pPr>
        <w:ind w:right="-82"/>
        <w:rPr>
          <w:rFonts w:ascii="Calibri" w:hAnsi="Calibri" w:cs="Arial"/>
          <w:szCs w:val="20"/>
          <w:u w:val="single"/>
        </w:rPr>
      </w:pPr>
    </w:p>
    <w:p w:rsidR="00A53EB3" w:rsidRPr="000644DF" w:rsidRDefault="00A53EB3" w:rsidP="00A53EB3">
      <w:pPr>
        <w:ind w:right="-82"/>
        <w:rPr>
          <w:rFonts w:ascii="Calibri" w:hAnsi="Calibri" w:cs="Arial"/>
          <w:szCs w:val="20"/>
          <w:u w:val="single"/>
        </w:rPr>
      </w:pPr>
      <w:r>
        <w:rPr>
          <w:rFonts w:ascii="Calibri" w:hAnsi="Calibri" w:cs="Arial"/>
          <w:szCs w:val="20"/>
          <w:u w:val="single"/>
        </w:rPr>
        <w:t>e</w:t>
      </w:r>
      <w:r w:rsidRPr="000644DF">
        <w:rPr>
          <w:rFonts w:ascii="Calibri" w:hAnsi="Calibri" w:cs="Arial"/>
          <w:szCs w:val="20"/>
          <w:u w:val="single"/>
        </w:rPr>
        <w:t>) Licenziamento per giusta causa:</w:t>
      </w:r>
    </w:p>
    <w:p w:rsidR="00A53EB3" w:rsidRPr="00A80EA4" w:rsidRDefault="00A53EB3" w:rsidP="00A53EB3">
      <w:pPr>
        <w:pStyle w:val="Paragrafoelenco"/>
        <w:numPr>
          <w:ilvl w:val="0"/>
          <w:numId w:val="36"/>
        </w:numPr>
        <w:ind w:left="709" w:hanging="284"/>
        <w:contextualSpacing w:val="0"/>
        <w:rPr>
          <w:rFonts w:ascii="Calibri" w:hAnsi="Calibri" w:cs="Arial"/>
          <w:szCs w:val="20"/>
        </w:rPr>
      </w:pPr>
      <w:r w:rsidRPr="00A80EA4">
        <w:rPr>
          <w:rFonts w:ascii="Calibri" w:hAnsi="Calibri" w:cs="Arial"/>
          <w:szCs w:val="20"/>
        </w:rPr>
        <w:t>adozione di un comportamento palesemente in violazione alle prescrizioni del Modello</w:t>
      </w:r>
      <w:r w:rsidRPr="0035227A">
        <w:rPr>
          <w:rFonts w:ascii="Calibri" w:hAnsi="Calibri" w:cs="Arial"/>
        </w:rPr>
        <w:t xml:space="preserve"> </w:t>
      </w:r>
      <w:r w:rsidRPr="004E7289">
        <w:rPr>
          <w:rFonts w:ascii="Calibri" w:hAnsi="Calibri" w:cs="Arial"/>
        </w:rPr>
        <w:t>e/o d</w:t>
      </w:r>
      <w:r>
        <w:rPr>
          <w:rFonts w:ascii="Calibri" w:hAnsi="Calibri" w:cs="Arial"/>
        </w:rPr>
        <w:t>e</w:t>
      </w:r>
      <w:r w:rsidRPr="004E7289">
        <w:rPr>
          <w:rFonts w:ascii="Calibri" w:hAnsi="Calibri" w:cs="Arial"/>
        </w:rPr>
        <w:t>l Codice Etico</w:t>
      </w:r>
      <w:r w:rsidRPr="00A80EA4">
        <w:rPr>
          <w:rFonts w:ascii="Calibri" w:hAnsi="Calibri" w:cs="Arial"/>
          <w:szCs w:val="20"/>
        </w:rPr>
        <w:t xml:space="preserve"> e tale da determinare la possibile concreta applicazione a carico della Società delle misure previste dal Decreto, riconducibile a mancanze di gravità tale da far venire meno la fiducia sulla quale è basato il rapporto di lavoro e da non consentire comunque la prosecuzione,</w:t>
      </w:r>
      <w:r>
        <w:rPr>
          <w:rFonts w:ascii="Calibri" w:hAnsi="Calibri" w:cs="Arial"/>
          <w:szCs w:val="20"/>
        </w:rPr>
        <w:t xml:space="preserve"> </w:t>
      </w:r>
      <w:r w:rsidRPr="00A80EA4">
        <w:rPr>
          <w:rFonts w:ascii="Calibri" w:hAnsi="Calibri" w:cs="Arial"/>
          <w:szCs w:val="20"/>
        </w:rPr>
        <w:t>nemmeno provvisoria, del rapporto stesso.</w:t>
      </w:r>
    </w:p>
    <w:p w:rsidR="00515FEB" w:rsidRDefault="00515FEB" w:rsidP="00A53EB3">
      <w:pPr>
        <w:pStyle w:val="Titolo3"/>
        <w:rPr>
          <w:rFonts w:ascii="Calibri" w:hAnsi="Calibri"/>
        </w:rPr>
      </w:pPr>
    </w:p>
    <w:p w:rsidR="00A53EB3" w:rsidRPr="00A80EA4" w:rsidRDefault="00A53EB3" w:rsidP="00A53EB3">
      <w:pPr>
        <w:pStyle w:val="Titolo3"/>
        <w:rPr>
          <w:rFonts w:ascii="Calibri" w:hAnsi="Calibri"/>
        </w:rPr>
      </w:pPr>
      <w:r>
        <w:rPr>
          <w:rFonts w:ascii="Calibri" w:hAnsi="Calibri"/>
        </w:rPr>
        <w:t xml:space="preserve">3.3.3  </w:t>
      </w:r>
      <w:r w:rsidRPr="00A80EA4">
        <w:rPr>
          <w:rFonts w:ascii="Calibri" w:hAnsi="Calibri"/>
        </w:rPr>
        <w:t>Misure nei confronti di amministratori e sindaci</w:t>
      </w:r>
    </w:p>
    <w:p w:rsidR="00A53EB3" w:rsidRPr="00C84F26" w:rsidRDefault="00A53EB3" w:rsidP="00A53EB3">
      <w:pPr>
        <w:ind w:right="-82"/>
        <w:rPr>
          <w:rFonts w:ascii="Calibri" w:hAnsi="Calibri" w:cs="Arial"/>
          <w:szCs w:val="20"/>
        </w:rPr>
      </w:pPr>
      <w:r w:rsidRPr="00C84F26">
        <w:rPr>
          <w:rFonts w:ascii="Calibri" w:hAnsi="Calibri" w:cs="Arial"/>
          <w:szCs w:val="20"/>
        </w:rPr>
        <w:t>In caso di accertata violazione da parte di uno o più amministratori ovvero da parte dei sindaci, il Consiglio di Amministrazione, ai sensi degli art. 2406 e 2407 c.c</w:t>
      </w:r>
      <w:r>
        <w:rPr>
          <w:rFonts w:ascii="Calibri" w:hAnsi="Calibri" w:cs="Arial"/>
          <w:szCs w:val="20"/>
        </w:rPr>
        <w:t>.</w:t>
      </w:r>
      <w:r w:rsidRPr="00C84F26">
        <w:rPr>
          <w:rFonts w:ascii="Calibri" w:hAnsi="Calibri" w:cs="Arial"/>
          <w:szCs w:val="20"/>
        </w:rPr>
        <w:t xml:space="preserve"> ed in ossequio alle disposizioni di legge applicabili, </w:t>
      </w:r>
      <w:r>
        <w:rPr>
          <w:rFonts w:ascii="Calibri" w:hAnsi="Calibri" w:cs="Arial"/>
          <w:szCs w:val="20"/>
        </w:rPr>
        <w:t>ovvero in caso  di inerzia dello stesso Consiglio, il Presidente del Collegio Sindacale,</w:t>
      </w:r>
      <w:r w:rsidRPr="00C84F26">
        <w:rPr>
          <w:rFonts w:ascii="Calibri" w:hAnsi="Calibri" w:cs="Arial"/>
          <w:szCs w:val="20"/>
        </w:rPr>
        <w:t xml:space="preserve"> convocherà l’Assemblea dei Soci per le deliberazioni di eventuale revoca del mandato o di azione di responsabilità nei confronti rispettivamente degli amministratori e dei sindaci ai sensi dell’art. 2393 c.c.</w:t>
      </w:r>
    </w:p>
    <w:p w:rsidR="00A53EB3" w:rsidRDefault="00A53EB3" w:rsidP="00A53EB3">
      <w:pPr>
        <w:ind w:right="-79"/>
        <w:rPr>
          <w:rFonts w:ascii="Calibri" w:hAnsi="Calibri" w:cs="Arial"/>
          <w:szCs w:val="20"/>
        </w:rPr>
      </w:pPr>
      <w:r w:rsidRPr="00A80EA4">
        <w:rPr>
          <w:rFonts w:ascii="Calibri" w:hAnsi="Calibri" w:cs="Arial"/>
          <w:szCs w:val="20"/>
        </w:rPr>
        <w:t>Resta salvo in ogni caso il diritto della Società ad agire per il risarcimento del maggior danno</w:t>
      </w:r>
      <w:r>
        <w:rPr>
          <w:rFonts w:ascii="Calibri" w:hAnsi="Calibri" w:cs="Arial"/>
          <w:szCs w:val="20"/>
        </w:rPr>
        <w:t xml:space="preserve"> </w:t>
      </w:r>
      <w:r w:rsidRPr="00A80EA4">
        <w:rPr>
          <w:rFonts w:ascii="Calibri" w:hAnsi="Calibri" w:cs="Arial"/>
          <w:szCs w:val="20"/>
        </w:rPr>
        <w:t>subito a causa del comportamento de</w:t>
      </w:r>
      <w:r>
        <w:rPr>
          <w:rFonts w:ascii="Calibri" w:hAnsi="Calibri" w:cs="Arial"/>
          <w:szCs w:val="20"/>
        </w:rPr>
        <w:t>ll’amministratore o de</w:t>
      </w:r>
      <w:r w:rsidRPr="00A80EA4">
        <w:rPr>
          <w:rFonts w:ascii="Calibri" w:hAnsi="Calibri" w:cs="Arial"/>
          <w:szCs w:val="20"/>
        </w:rPr>
        <w:t>l sindaco.</w:t>
      </w:r>
    </w:p>
    <w:p w:rsidR="00515FEB" w:rsidRDefault="00515FEB" w:rsidP="00A53EB3">
      <w:pPr>
        <w:pStyle w:val="Titolo3"/>
        <w:rPr>
          <w:rFonts w:ascii="Calibri" w:hAnsi="Calibri"/>
        </w:rPr>
      </w:pPr>
    </w:p>
    <w:p w:rsidR="00A53EB3" w:rsidRPr="00A80EA4" w:rsidRDefault="00A53EB3" w:rsidP="00A53EB3">
      <w:pPr>
        <w:pStyle w:val="Titolo3"/>
        <w:rPr>
          <w:rFonts w:ascii="Calibri" w:hAnsi="Calibri"/>
        </w:rPr>
      </w:pPr>
      <w:r>
        <w:rPr>
          <w:rFonts w:ascii="Calibri" w:hAnsi="Calibri"/>
        </w:rPr>
        <w:t xml:space="preserve">3.3.4 </w:t>
      </w:r>
      <w:r w:rsidRPr="00A80EA4">
        <w:rPr>
          <w:rFonts w:ascii="Calibri" w:hAnsi="Calibri"/>
        </w:rPr>
        <w:t>Misure nei confronti dell’Organismo di Vigilanza</w:t>
      </w:r>
    </w:p>
    <w:p w:rsidR="00A53EB3" w:rsidRPr="00A80EA4" w:rsidRDefault="00A53EB3" w:rsidP="00A53EB3">
      <w:pPr>
        <w:ind w:right="-82"/>
        <w:rPr>
          <w:rFonts w:ascii="Calibri" w:hAnsi="Calibri" w:cs="Arial"/>
          <w:szCs w:val="20"/>
        </w:rPr>
      </w:pPr>
      <w:r w:rsidRPr="00A80EA4">
        <w:rPr>
          <w:rFonts w:ascii="Calibri" w:hAnsi="Calibri" w:cs="Arial"/>
          <w:szCs w:val="20"/>
        </w:rPr>
        <w:t xml:space="preserve">Nei casi in cui l’Organismo di Vigilanza, per </w:t>
      </w:r>
      <w:r>
        <w:rPr>
          <w:rFonts w:ascii="Calibri" w:hAnsi="Calibri" w:cs="Arial"/>
          <w:szCs w:val="20"/>
        </w:rPr>
        <w:t xml:space="preserve">grave </w:t>
      </w:r>
      <w:r w:rsidRPr="00A80EA4">
        <w:rPr>
          <w:rFonts w:ascii="Calibri" w:hAnsi="Calibri" w:cs="Arial"/>
          <w:szCs w:val="20"/>
        </w:rPr>
        <w:t>negligenza ovvero imperizia, non abbia saputo</w:t>
      </w:r>
      <w:r>
        <w:rPr>
          <w:rFonts w:ascii="Calibri" w:hAnsi="Calibri" w:cs="Arial"/>
          <w:szCs w:val="20"/>
        </w:rPr>
        <w:t xml:space="preserve"> </w:t>
      </w:r>
      <w:r w:rsidRPr="00A80EA4">
        <w:rPr>
          <w:rFonts w:ascii="Calibri" w:hAnsi="Calibri" w:cs="Arial"/>
          <w:szCs w:val="20"/>
        </w:rPr>
        <w:t>individuare, e conseguentemente eliminare, violazioni del Modello e, nei casi più gravi,</w:t>
      </w:r>
      <w:r>
        <w:rPr>
          <w:rFonts w:ascii="Calibri" w:hAnsi="Calibri" w:cs="Arial"/>
          <w:szCs w:val="20"/>
        </w:rPr>
        <w:t xml:space="preserve"> </w:t>
      </w:r>
      <w:r w:rsidRPr="00A80EA4">
        <w:rPr>
          <w:rFonts w:ascii="Calibri" w:hAnsi="Calibri" w:cs="Arial"/>
          <w:szCs w:val="20"/>
        </w:rPr>
        <w:t>perpetrazione di reati, il Consiglio d</w:t>
      </w:r>
      <w:r>
        <w:rPr>
          <w:rFonts w:ascii="Calibri" w:hAnsi="Calibri" w:cs="Arial"/>
          <w:szCs w:val="20"/>
        </w:rPr>
        <w:t xml:space="preserve">i </w:t>
      </w:r>
      <w:r w:rsidRPr="00A80EA4">
        <w:rPr>
          <w:rFonts w:ascii="Calibri" w:hAnsi="Calibri" w:cs="Arial"/>
          <w:szCs w:val="20"/>
        </w:rPr>
        <w:t>Amministrazione dovrà tempestivamente informare l’intero</w:t>
      </w:r>
      <w:r>
        <w:rPr>
          <w:rFonts w:ascii="Calibri" w:hAnsi="Calibri" w:cs="Arial"/>
          <w:szCs w:val="20"/>
        </w:rPr>
        <w:t xml:space="preserve"> </w:t>
      </w:r>
      <w:r w:rsidRPr="00A80EA4">
        <w:rPr>
          <w:rFonts w:ascii="Calibri" w:hAnsi="Calibri" w:cs="Arial"/>
          <w:szCs w:val="20"/>
        </w:rPr>
        <w:t>Collegio Sindacale.</w:t>
      </w:r>
    </w:p>
    <w:p w:rsidR="00A53EB3" w:rsidRPr="00A80EA4" w:rsidRDefault="00A53EB3" w:rsidP="00A53EB3">
      <w:pPr>
        <w:ind w:right="-82"/>
        <w:rPr>
          <w:rFonts w:ascii="Calibri" w:hAnsi="Calibri" w:cs="Arial"/>
          <w:szCs w:val="20"/>
        </w:rPr>
      </w:pPr>
      <w:r w:rsidRPr="00A80EA4">
        <w:rPr>
          <w:rFonts w:ascii="Calibri" w:hAnsi="Calibri" w:cs="Arial"/>
          <w:szCs w:val="20"/>
        </w:rPr>
        <w:t>Il Consiglio di Amministrazione procederà agli accertamenti necessari e potrà assumere, a</w:t>
      </w:r>
      <w:r>
        <w:rPr>
          <w:rFonts w:ascii="Calibri" w:hAnsi="Calibri" w:cs="Arial"/>
          <w:szCs w:val="20"/>
        </w:rPr>
        <w:t xml:space="preserve"> </w:t>
      </w:r>
      <w:r w:rsidRPr="00A80EA4">
        <w:rPr>
          <w:rFonts w:ascii="Calibri" w:hAnsi="Calibri" w:cs="Arial"/>
          <w:szCs w:val="20"/>
        </w:rPr>
        <w:t>norma di legge e di statuto, di concerto con il Collegio Sindacale, gli opportuni provvedimenti -</w:t>
      </w:r>
      <w:r>
        <w:rPr>
          <w:rFonts w:ascii="Calibri" w:hAnsi="Calibri" w:cs="Arial"/>
          <w:szCs w:val="20"/>
        </w:rPr>
        <w:t xml:space="preserve"> </w:t>
      </w:r>
      <w:r w:rsidRPr="00A80EA4">
        <w:rPr>
          <w:rFonts w:ascii="Calibri" w:hAnsi="Calibri" w:cs="Arial"/>
          <w:szCs w:val="20"/>
        </w:rPr>
        <w:t xml:space="preserve">ivi inclusa la revoca </w:t>
      </w:r>
      <w:r>
        <w:rPr>
          <w:rFonts w:ascii="Calibri" w:hAnsi="Calibri" w:cs="Arial"/>
          <w:szCs w:val="20"/>
        </w:rPr>
        <w:t>dell’incarico per giusta causa</w:t>
      </w:r>
      <w:r w:rsidRPr="00A80EA4">
        <w:rPr>
          <w:rFonts w:ascii="Calibri" w:hAnsi="Calibri" w:cs="Arial"/>
          <w:szCs w:val="20"/>
        </w:rPr>
        <w:t>.</w:t>
      </w:r>
    </w:p>
    <w:p w:rsidR="00A53EB3" w:rsidRDefault="00A53EB3" w:rsidP="00A53EB3">
      <w:pPr>
        <w:ind w:right="-79"/>
        <w:rPr>
          <w:rFonts w:ascii="Calibri" w:hAnsi="Calibri" w:cs="Arial"/>
          <w:szCs w:val="20"/>
        </w:rPr>
      </w:pPr>
      <w:r w:rsidRPr="00A80EA4">
        <w:rPr>
          <w:rFonts w:ascii="Calibri" w:hAnsi="Calibri" w:cs="Arial"/>
          <w:szCs w:val="20"/>
        </w:rPr>
        <w:t>Resta salvo in ogni caso il diritto della Società ad agire per il risarcimento del maggior danno</w:t>
      </w:r>
      <w:r>
        <w:rPr>
          <w:rFonts w:ascii="Calibri" w:hAnsi="Calibri" w:cs="Arial"/>
          <w:szCs w:val="20"/>
        </w:rPr>
        <w:t xml:space="preserve"> </w:t>
      </w:r>
      <w:r w:rsidRPr="00A80EA4">
        <w:rPr>
          <w:rFonts w:ascii="Calibri" w:hAnsi="Calibri" w:cs="Arial"/>
          <w:szCs w:val="20"/>
        </w:rPr>
        <w:t>subito a causa del comportamento dell’Organismo di Vigilanza.</w:t>
      </w:r>
    </w:p>
    <w:p w:rsidR="00515FEB" w:rsidRDefault="00515FEB" w:rsidP="00A53EB3">
      <w:pPr>
        <w:pStyle w:val="Titolo3"/>
        <w:rPr>
          <w:rFonts w:ascii="Calibri" w:hAnsi="Calibri"/>
        </w:rPr>
      </w:pPr>
    </w:p>
    <w:p w:rsidR="00A53EB3" w:rsidRPr="00A80EA4" w:rsidRDefault="00A53EB3" w:rsidP="00A53EB3">
      <w:pPr>
        <w:pStyle w:val="Titolo3"/>
        <w:rPr>
          <w:rFonts w:ascii="Calibri" w:hAnsi="Calibri"/>
        </w:rPr>
      </w:pPr>
      <w:r>
        <w:rPr>
          <w:rFonts w:ascii="Calibri" w:hAnsi="Calibri"/>
        </w:rPr>
        <w:t xml:space="preserve">3.3.5  </w:t>
      </w:r>
      <w:r w:rsidRPr="00A80EA4">
        <w:rPr>
          <w:rFonts w:ascii="Calibri" w:hAnsi="Calibri"/>
        </w:rPr>
        <w:t xml:space="preserve">Misure nei confronti dei collaboratori, fornitori, consulenti, partner commerciali e di altri soggetti terzi </w:t>
      </w:r>
    </w:p>
    <w:p w:rsidR="00A53EB3" w:rsidRDefault="00A53EB3" w:rsidP="00A53EB3">
      <w:pPr>
        <w:autoSpaceDE w:val="0"/>
        <w:autoSpaceDN w:val="0"/>
        <w:ind w:right="-80"/>
        <w:rPr>
          <w:rFonts w:ascii="Calibri" w:hAnsi="Calibri" w:cs="Arial"/>
          <w:szCs w:val="20"/>
        </w:rPr>
      </w:pPr>
      <w:r w:rsidRPr="00C84F26">
        <w:rPr>
          <w:rFonts w:ascii="Calibri" w:hAnsi="Calibri" w:cs="Arial"/>
          <w:szCs w:val="20"/>
        </w:rPr>
        <w:t>Ogni comportamento posto in essere da soggetti esterni alla Società che, in contrasto con la legge, con il presente Modello ed il Codice Etico, sia suscettibile di comportare il rischio di commissione di uno degli illeciti per i quali è applicabile il Decreto, determinerà, secondo quanto previsto dalle specifiche clausole contrattuali inserite nelle lettere di incarico, nei contratti o negli accordi commerciali, la risoluzione anticipata del rapporto contrattuale, fatta salva l’ulteriore riserva di risarcimento qualora da tali comportamenti deriv</w:t>
      </w:r>
      <w:r>
        <w:rPr>
          <w:rFonts w:ascii="Calibri" w:hAnsi="Calibri" w:cs="Arial"/>
          <w:szCs w:val="20"/>
        </w:rPr>
        <w:t>ino danni concreti alla Società</w:t>
      </w:r>
      <w:r w:rsidRPr="00C84F26">
        <w:rPr>
          <w:rFonts w:ascii="Calibri" w:hAnsi="Calibri" w:cs="Arial"/>
          <w:szCs w:val="20"/>
        </w:rPr>
        <w:t>.</w:t>
      </w:r>
    </w:p>
    <w:p w:rsidR="00A53EB3" w:rsidRDefault="00A53EB3" w:rsidP="00A53EB3">
      <w:pPr>
        <w:ind w:right="96"/>
        <w:rPr>
          <w:rFonts w:ascii="Calibri" w:hAnsi="Calibri" w:cs="Arial"/>
          <w:szCs w:val="20"/>
        </w:rPr>
      </w:pPr>
      <w:r w:rsidRPr="007A2F73">
        <w:rPr>
          <w:rFonts w:ascii="Calibri" w:hAnsi="Calibri" w:cs="Arial"/>
          <w:szCs w:val="20"/>
        </w:rPr>
        <w:t>Ogni violazione va pertanto denunci</w:t>
      </w:r>
      <w:r w:rsidR="00515FEB">
        <w:rPr>
          <w:rFonts w:ascii="Calibri" w:hAnsi="Calibri" w:cs="Arial"/>
          <w:szCs w:val="20"/>
        </w:rPr>
        <w:t>ata senza indugio al Presidente del Consiglio di Amministrazione o al Direttore Amministrativo</w:t>
      </w:r>
      <w:r w:rsidRPr="007A2F73">
        <w:rPr>
          <w:rFonts w:ascii="Calibri" w:hAnsi="Calibri" w:cs="Arial"/>
          <w:szCs w:val="20"/>
        </w:rPr>
        <w:t xml:space="preserve"> della Società da chi la rileva. Se la denuncia è fondata</w:t>
      </w:r>
      <w:r>
        <w:rPr>
          <w:rFonts w:ascii="Calibri" w:hAnsi="Calibri" w:cs="Arial"/>
          <w:szCs w:val="20"/>
        </w:rPr>
        <w:t>,</w:t>
      </w:r>
      <w:r w:rsidRPr="007A2F73">
        <w:rPr>
          <w:rFonts w:ascii="Calibri" w:hAnsi="Calibri" w:cs="Arial"/>
          <w:szCs w:val="20"/>
        </w:rPr>
        <w:t xml:space="preserve"> </w:t>
      </w:r>
      <w:r>
        <w:rPr>
          <w:rFonts w:ascii="Calibri" w:hAnsi="Calibri" w:cs="Arial"/>
          <w:szCs w:val="20"/>
        </w:rPr>
        <w:t xml:space="preserve">il </w:t>
      </w:r>
      <w:r w:rsidR="00515FEB">
        <w:rPr>
          <w:rFonts w:ascii="Calibri" w:hAnsi="Calibri" w:cs="Arial"/>
          <w:szCs w:val="20"/>
        </w:rPr>
        <w:t xml:space="preserve">Presidente del Consiglio di Amministrazione o il Direttore Amministrativo </w:t>
      </w:r>
      <w:r w:rsidRPr="007A2F73">
        <w:rPr>
          <w:rFonts w:ascii="Calibri" w:hAnsi="Calibri" w:cs="Arial"/>
          <w:szCs w:val="20"/>
        </w:rPr>
        <w:t>può deliberare la risoluzione del contratto, previo parere consultivo dell’OdV.</w:t>
      </w:r>
    </w:p>
    <w:p w:rsidR="00515FEB" w:rsidRDefault="00515FEB" w:rsidP="008976CD">
      <w:pPr>
        <w:ind w:right="96"/>
        <w:rPr>
          <w:rFonts w:ascii="Calibri" w:hAnsi="Calibri" w:cs="Arial"/>
          <w:b/>
          <w:bCs/>
          <w:szCs w:val="20"/>
          <w:lang w:eastAsia="ar-SA"/>
        </w:rPr>
      </w:pPr>
    </w:p>
    <w:p w:rsidR="00916BA4" w:rsidRPr="00294100" w:rsidRDefault="00916BA4" w:rsidP="008976CD">
      <w:pPr>
        <w:pStyle w:val="Titolo2"/>
        <w:ind w:right="96"/>
        <w:rPr>
          <w:rFonts w:ascii="Calibri" w:hAnsi="Calibri" w:cs="Arial"/>
          <w:caps/>
        </w:rPr>
      </w:pPr>
      <w:bookmarkStart w:id="48" w:name="_Toc360113981"/>
      <w:r w:rsidRPr="00294100">
        <w:rPr>
          <w:rFonts w:ascii="Calibri" w:hAnsi="Calibri" w:cs="Arial"/>
          <w:caps/>
        </w:rPr>
        <w:t>4. DIFFUSIONE DEL MODELLO</w:t>
      </w:r>
      <w:bookmarkEnd w:id="48"/>
      <w:r w:rsidRPr="00294100">
        <w:rPr>
          <w:rFonts w:ascii="Calibri" w:hAnsi="Calibri" w:cs="Arial"/>
          <w:caps/>
        </w:rPr>
        <w:t xml:space="preserve"> </w:t>
      </w:r>
    </w:p>
    <w:p w:rsidR="00916BA4" w:rsidRPr="00C84F26" w:rsidRDefault="00916BA4" w:rsidP="008976CD">
      <w:pPr>
        <w:autoSpaceDE w:val="0"/>
        <w:ind w:right="96"/>
        <w:rPr>
          <w:rFonts w:ascii="Calibri" w:hAnsi="Calibri" w:cs="Arial"/>
          <w:szCs w:val="20"/>
        </w:rPr>
      </w:pPr>
      <w:r w:rsidRPr="00C84F26">
        <w:rPr>
          <w:rFonts w:ascii="Calibri" w:hAnsi="Calibri" w:cs="Arial"/>
          <w:szCs w:val="20"/>
        </w:rPr>
        <w:t>L’ade</w:t>
      </w:r>
      <w:r>
        <w:rPr>
          <w:rFonts w:ascii="Calibri" w:hAnsi="Calibri" w:cs="Arial"/>
          <w:szCs w:val="20"/>
        </w:rPr>
        <w:t>guata diffusione dei principi e</w:t>
      </w:r>
      <w:r w:rsidRPr="00C84F26">
        <w:rPr>
          <w:rFonts w:ascii="Calibri" w:hAnsi="Calibri" w:cs="Arial"/>
          <w:szCs w:val="20"/>
        </w:rPr>
        <w:t xml:space="preserve"> delle prescrizioni contenute nel Modello rappresentano fattori di grande importanza per la corretta ed efficace attuazione del sistema di prevenzione aziendale. </w:t>
      </w:r>
    </w:p>
    <w:p w:rsidR="00916BA4" w:rsidRPr="00C84F26" w:rsidRDefault="00916BA4" w:rsidP="008976CD">
      <w:pPr>
        <w:autoSpaceDE w:val="0"/>
        <w:ind w:right="96"/>
        <w:rPr>
          <w:rFonts w:ascii="Calibri" w:hAnsi="Calibri" w:cs="Arial"/>
          <w:szCs w:val="20"/>
        </w:rPr>
      </w:pPr>
      <w:r w:rsidRPr="00C84F26">
        <w:rPr>
          <w:rFonts w:ascii="Calibri" w:hAnsi="Calibri" w:cs="Arial"/>
          <w:szCs w:val="20"/>
        </w:rPr>
        <w:t xml:space="preserve">A tale proposito </w:t>
      </w:r>
      <w:r w:rsidR="007C65D0">
        <w:rPr>
          <w:rFonts w:ascii="Calibri" w:hAnsi="Calibri" w:cs="Arial"/>
        </w:rPr>
        <w:t xml:space="preserve">Monterosa </w:t>
      </w:r>
      <w:r w:rsidRPr="00C84F26">
        <w:rPr>
          <w:rFonts w:ascii="Calibri" w:hAnsi="Calibri" w:cs="Arial"/>
          <w:szCs w:val="20"/>
        </w:rPr>
        <w:t xml:space="preserve">ha definito un piano di comunicazione, informazione e formazione finalizzato a diffondere ed illustrare il Modello ed il Codice Etico a tutti i Destinatari. </w:t>
      </w:r>
    </w:p>
    <w:p w:rsidR="00916BA4" w:rsidRPr="00C84F26" w:rsidRDefault="00916BA4" w:rsidP="008976CD">
      <w:pPr>
        <w:ind w:right="96"/>
        <w:rPr>
          <w:rFonts w:ascii="Calibri" w:hAnsi="Calibri" w:cs="Arial"/>
          <w:szCs w:val="20"/>
        </w:rPr>
      </w:pPr>
      <w:r w:rsidRPr="00C84F26">
        <w:rPr>
          <w:rFonts w:ascii="Calibri" w:hAnsi="Calibri" w:cs="Arial"/>
          <w:szCs w:val="20"/>
        </w:rPr>
        <w:t xml:space="preserve">Il piano sarà gestito dalle competenti strutture aziendali </w:t>
      </w:r>
      <w:r>
        <w:rPr>
          <w:rFonts w:ascii="Calibri" w:hAnsi="Calibri" w:cs="Arial"/>
          <w:szCs w:val="20"/>
        </w:rPr>
        <w:t>preposte</w:t>
      </w:r>
      <w:r w:rsidRPr="00C84F26">
        <w:rPr>
          <w:rFonts w:ascii="Calibri" w:hAnsi="Calibri" w:cs="Arial"/>
          <w:szCs w:val="20"/>
        </w:rPr>
        <w:t>, coordinandosi con l’OdV.</w:t>
      </w:r>
    </w:p>
    <w:p w:rsidR="00916BA4" w:rsidRPr="00C84F26" w:rsidRDefault="00916BA4" w:rsidP="008976CD">
      <w:pPr>
        <w:ind w:right="96"/>
        <w:rPr>
          <w:rFonts w:ascii="Calibri" w:hAnsi="Calibri" w:cs="Arial"/>
          <w:szCs w:val="20"/>
        </w:rPr>
      </w:pPr>
      <w:r w:rsidRPr="00C84F26">
        <w:rPr>
          <w:rFonts w:ascii="Calibri" w:hAnsi="Calibri" w:cs="Arial"/>
          <w:szCs w:val="20"/>
        </w:rPr>
        <w:t xml:space="preserve">In particolare, per ciò che concerne la </w:t>
      </w:r>
      <w:r w:rsidRPr="00C84F26">
        <w:rPr>
          <w:rFonts w:ascii="Calibri" w:hAnsi="Calibri" w:cs="Arial"/>
          <w:b/>
          <w:szCs w:val="20"/>
        </w:rPr>
        <w:t>comunicazione</w:t>
      </w:r>
      <w:r w:rsidRPr="00C84F26">
        <w:rPr>
          <w:rFonts w:ascii="Calibri" w:hAnsi="Calibri" w:cs="Arial"/>
          <w:szCs w:val="20"/>
        </w:rPr>
        <w:t xml:space="preserve"> si prevede:</w:t>
      </w:r>
    </w:p>
    <w:p w:rsidR="00916BA4" w:rsidRDefault="00916BA4" w:rsidP="008976CD">
      <w:pPr>
        <w:pStyle w:val="Paragrafoelenco"/>
        <w:numPr>
          <w:ilvl w:val="0"/>
          <w:numId w:val="34"/>
        </w:numPr>
        <w:autoSpaceDE w:val="0"/>
        <w:ind w:left="714" w:right="96" w:hanging="357"/>
        <w:contextualSpacing w:val="0"/>
        <w:rPr>
          <w:rFonts w:ascii="Calibri" w:hAnsi="Calibri" w:cs="Arial"/>
          <w:szCs w:val="20"/>
        </w:rPr>
      </w:pPr>
      <w:r w:rsidRPr="00C84F26">
        <w:rPr>
          <w:rFonts w:ascii="Calibri" w:hAnsi="Calibri" w:cs="Arial"/>
          <w:szCs w:val="20"/>
        </w:rPr>
        <w:t>una comunicazione iniziale da parte del Presidente ai me</w:t>
      </w:r>
      <w:r>
        <w:rPr>
          <w:rFonts w:ascii="Calibri" w:hAnsi="Calibri" w:cs="Arial"/>
          <w:szCs w:val="20"/>
        </w:rPr>
        <w:t>mbri degli organi sociali</w:t>
      </w:r>
      <w:r w:rsidRPr="00C84F26">
        <w:rPr>
          <w:rFonts w:ascii="Calibri" w:hAnsi="Calibri" w:cs="Arial"/>
          <w:szCs w:val="20"/>
        </w:rPr>
        <w:t xml:space="preserve"> e a tutt</w:t>
      </w:r>
      <w:r>
        <w:rPr>
          <w:rFonts w:ascii="Calibri" w:hAnsi="Calibri" w:cs="Arial"/>
          <w:szCs w:val="20"/>
        </w:rPr>
        <w:t>i i Destinatari</w:t>
      </w:r>
      <w:r w:rsidRPr="00C84F26">
        <w:rPr>
          <w:rFonts w:ascii="Calibri" w:hAnsi="Calibri" w:cs="Arial"/>
          <w:szCs w:val="20"/>
        </w:rPr>
        <w:t>, circa l’adozione del presente Modello e del Codice Etico;</w:t>
      </w:r>
    </w:p>
    <w:p w:rsidR="00916BA4" w:rsidRDefault="00916BA4" w:rsidP="008976CD">
      <w:pPr>
        <w:pStyle w:val="Paragrafoelenco"/>
        <w:numPr>
          <w:ilvl w:val="0"/>
          <w:numId w:val="34"/>
        </w:numPr>
        <w:autoSpaceDE w:val="0"/>
        <w:ind w:left="714" w:right="96" w:hanging="357"/>
        <w:contextualSpacing w:val="0"/>
        <w:rPr>
          <w:rFonts w:ascii="Calibri" w:hAnsi="Calibri" w:cs="Arial"/>
          <w:szCs w:val="20"/>
        </w:rPr>
      </w:pPr>
      <w:r>
        <w:rPr>
          <w:rFonts w:ascii="Calibri" w:hAnsi="Calibri" w:cs="Arial"/>
          <w:szCs w:val="20"/>
        </w:rPr>
        <w:lastRenderedPageBreak/>
        <w:t>la consegna di una copia cartacea in versione integrale del Modello e del Codice Etico ai componenti degli organi sociali al momento dell’accettazione della carica loro conferita, con sottoscrizione di una dichiarazione di osservanza dei principi in essi contenuti</w:t>
      </w:r>
      <w:r w:rsidRPr="00C84F26">
        <w:rPr>
          <w:rFonts w:ascii="Calibri" w:hAnsi="Calibri" w:cs="Arial"/>
          <w:szCs w:val="20"/>
        </w:rPr>
        <w:t>.</w:t>
      </w:r>
    </w:p>
    <w:p w:rsidR="00916BA4" w:rsidRPr="00C84F26" w:rsidRDefault="00916BA4" w:rsidP="008976CD">
      <w:pPr>
        <w:ind w:right="96"/>
        <w:rPr>
          <w:rFonts w:ascii="Calibri" w:hAnsi="Calibri" w:cs="Arial"/>
          <w:szCs w:val="20"/>
        </w:rPr>
      </w:pPr>
      <w:r w:rsidRPr="00C84F26">
        <w:rPr>
          <w:rFonts w:ascii="Calibri" w:hAnsi="Calibri" w:cs="Arial"/>
          <w:szCs w:val="20"/>
        </w:rPr>
        <w:t xml:space="preserve">Relativamente ai meccanismi di </w:t>
      </w:r>
      <w:r w:rsidRPr="00C84F26">
        <w:rPr>
          <w:rFonts w:ascii="Calibri" w:hAnsi="Calibri" w:cs="Arial"/>
          <w:b/>
          <w:szCs w:val="20"/>
        </w:rPr>
        <w:t>informazione</w:t>
      </w:r>
      <w:r w:rsidRPr="00C84F26">
        <w:rPr>
          <w:rFonts w:ascii="Calibri" w:hAnsi="Calibri" w:cs="Arial"/>
          <w:szCs w:val="20"/>
        </w:rPr>
        <w:t>, si prevede che:</w:t>
      </w:r>
    </w:p>
    <w:p w:rsidR="00916BA4" w:rsidRPr="00C84F26" w:rsidRDefault="00916BA4" w:rsidP="008976CD">
      <w:pPr>
        <w:pStyle w:val="Paragrafoelenco"/>
        <w:numPr>
          <w:ilvl w:val="0"/>
          <w:numId w:val="35"/>
        </w:numPr>
        <w:ind w:right="96"/>
        <w:contextualSpacing w:val="0"/>
        <w:rPr>
          <w:rFonts w:ascii="Calibri" w:hAnsi="Calibri" w:cs="Arial"/>
          <w:szCs w:val="20"/>
        </w:rPr>
      </w:pPr>
      <w:r w:rsidRPr="00C84F26">
        <w:rPr>
          <w:rFonts w:ascii="Calibri" w:hAnsi="Calibri" w:cs="Arial"/>
          <w:szCs w:val="20"/>
        </w:rPr>
        <w:t>siano fornite a collaboratori, consulenti,</w:t>
      </w:r>
      <w:r>
        <w:rPr>
          <w:rFonts w:ascii="Calibri" w:hAnsi="Calibri" w:cs="Arial"/>
          <w:szCs w:val="20"/>
        </w:rPr>
        <w:t xml:space="preserve"> fornitori</w:t>
      </w:r>
      <w:r w:rsidRPr="00C84F26">
        <w:rPr>
          <w:rFonts w:ascii="Calibri" w:hAnsi="Calibri" w:cs="Arial"/>
          <w:szCs w:val="20"/>
        </w:rPr>
        <w:t xml:space="preserve"> e </w:t>
      </w:r>
      <w:r w:rsidRPr="00C84F26">
        <w:rPr>
          <w:rFonts w:ascii="Calibri" w:hAnsi="Calibri" w:cs="Arial"/>
          <w:i/>
          <w:szCs w:val="20"/>
        </w:rPr>
        <w:t>partners</w:t>
      </w:r>
      <w:r w:rsidRPr="00C84F26">
        <w:rPr>
          <w:rFonts w:ascii="Calibri" w:hAnsi="Calibri" w:cs="Arial"/>
          <w:szCs w:val="20"/>
        </w:rPr>
        <w:t xml:space="preserve"> commerciali</w:t>
      </w:r>
      <w:r>
        <w:rPr>
          <w:rFonts w:ascii="Calibri" w:hAnsi="Calibri" w:cs="Arial"/>
          <w:szCs w:val="20"/>
        </w:rPr>
        <w:t xml:space="preserve">, da parte dei </w:t>
      </w:r>
      <w:r w:rsidRPr="00C84F26">
        <w:rPr>
          <w:rFonts w:ascii="Calibri" w:hAnsi="Calibri" w:cs="Arial"/>
          <w:szCs w:val="20"/>
        </w:rPr>
        <w:t xml:space="preserve">procuratori aventi contatti istituzionali con gli stessi, sotto il coordinamento dell’Organismo di Vigilanza, apposite informative sui principi e sulle politiche adottate da </w:t>
      </w:r>
      <w:r w:rsidR="007C65D0">
        <w:rPr>
          <w:rFonts w:ascii="Calibri" w:hAnsi="Calibri" w:cs="Arial"/>
        </w:rPr>
        <w:t>Monterosa</w:t>
      </w:r>
      <w:r w:rsidRPr="00C84F26">
        <w:rPr>
          <w:rFonts w:ascii="Calibri" w:hAnsi="Calibri" w:cs="Arial"/>
          <w:szCs w:val="20"/>
        </w:rPr>
        <w:t xml:space="preserve"> - sulla base del presente Modello e del Codice Etico - nonché sulle conseguenze che comportamenti contrari alla normativa vigente ovvero ai principi etici adottati possano avere con riguardo ai rapporti contrattuali, al fine di sensibilizzarli all’esigenza di </w:t>
      </w:r>
      <w:r w:rsidR="007C65D0">
        <w:rPr>
          <w:rFonts w:ascii="Calibri" w:hAnsi="Calibri" w:cs="Arial"/>
        </w:rPr>
        <w:t>Monterosa</w:t>
      </w:r>
      <w:r w:rsidRPr="00C84F26">
        <w:rPr>
          <w:rFonts w:ascii="Calibri" w:hAnsi="Calibri" w:cs="Arial"/>
          <w:szCs w:val="20"/>
        </w:rPr>
        <w:t xml:space="preserve"> che il loro comportamento sia conforme alla Legge, con particolare riferimento ai disposti del D.Lgs. 231/2001. A tal fine </w:t>
      </w:r>
      <w:r w:rsidR="007C65D0">
        <w:rPr>
          <w:rFonts w:ascii="Calibri" w:hAnsi="Calibri" w:cs="Arial"/>
        </w:rPr>
        <w:t>Monterosa</w:t>
      </w:r>
      <w:r w:rsidRPr="00B123FB">
        <w:rPr>
          <w:rFonts w:ascii="Calibri" w:hAnsi="Calibri" w:cs="Arial"/>
        </w:rPr>
        <w:t xml:space="preserve"> </w:t>
      </w:r>
      <w:r w:rsidRPr="00C84F26">
        <w:rPr>
          <w:rFonts w:ascii="Calibri" w:hAnsi="Calibri" w:cs="Arial"/>
          <w:szCs w:val="20"/>
        </w:rPr>
        <w:t>inserisce nei contratti con le terze parti una clausola risolutiva espressa ai sensi dell’articolo 1456 c.c..</w:t>
      </w:r>
    </w:p>
    <w:p w:rsidR="00916BA4" w:rsidRPr="00294100" w:rsidRDefault="00916BA4" w:rsidP="008976CD">
      <w:pPr>
        <w:pStyle w:val="Titolo2"/>
        <w:ind w:right="96"/>
        <w:rPr>
          <w:rFonts w:ascii="Calibri" w:hAnsi="Calibri" w:cs="Arial"/>
          <w:caps/>
        </w:rPr>
      </w:pPr>
      <w:r>
        <w:rPr>
          <w:rFonts w:ascii="Calibri" w:hAnsi="Calibri"/>
        </w:rPr>
        <w:br w:type="page"/>
      </w:r>
      <w:bookmarkStart w:id="49" w:name="_Toc360113982"/>
      <w:r w:rsidRPr="00294100">
        <w:rPr>
          <w:rFonts w:ascii="Calibri" w:hAnsi="Calibri" w:cs="Arial"/>
          <w:caps/>
        </w:rPr>
        <w:lastRenderedPageBreak/>
        <w:t>5. AGGIORNAMENTO DEL MODELLO</w:t>
      </w:r>
      <w:bookmarkEnd w:id="49"/>
    </w:p>
    <w:p w:rsidR="00916BA4" w:rsidRPr="00C84F26" w:rsidRDefault="00916BA4" w:rsidP="008976CD">
      <w:pPr>
        <w:pStyle w:val="Rientrocorpodeltesto"/>
        <w:spacing w:after="0"/>
        <w:ind w:left="0" w:right="96"/>
        <w:rPr>
          <w:rFonts w:ascii="Calibri" w:hAnsi="Calibri" w:cs="Arial"/>
          <w:szCs w:val="20"/>
        </w:rPr>
      </w:pPr>
      <w:r w:rsidRPr="00C84F26">
        <w:rPr>
          <w:rFonts w:ascii="Calibri" w:hAnsi="Calibri" w:cs="Arial"/>
          <w:szCs w:val="20"/>
        </w:rPr>
        <w:t xml:space="preserve">L’attività di aggiornamento, intesa sia come integrazione sia come modifica, è volta a garantire l’adeguatezza e l’idoneità del Modello, valutate rispetto alla funzione preventiva di commissione dei reati indicati dal D.Lgs. 231/2001. </w:t>
      </w:r>
    </w:p>
    <w:p w:rsidR="00916BA4" w:rsidRPr="00C84F26" w:rsidRDefault="00916BA4" w:rsidP="008976CD">
      <w:pPr>
        <w:pStyle w:val="Rientrocorpodeltesto"/>
        <w:spacing w:after="0"/>
        <w:ind w:left="0" w:right="96"/>
        <w:rPr>
          <w:rFonts w:ascii="Calibri" w:hAnsi="Calibri" w:cs="Arial"/>
          <w:szCs w:val="20"/>
        </w:rPr>
      </w:pPr>
      <w:r w:rsidRPr="00C84F26">
        <w:rPr>
          <w:rFonts w:ascii="Calibri" w:hAnsi="Calibri" w:cs="Arial"/>
          <w:szCs w:val="20"/>
        </w:rPr>
        <w:t>L’adozione e la efficace attuazione del Modello costituiscono per espressa previsione legislativa una responsabilità del Consiglio di Amministrazione.</w:t>
      </w:r>
    </w:p>
    <w:p w:rsidR="00916BA4" w:rsidRPr="00C84F26" w:rsidRDefault="00916BA4" w:rsidP="008976CD">
      <w:pPr>
        <w:pStyle w:val="Rientrocorpodeltesto"/>
        <w:spacing w:after="0"/>
        <w:ind w:left="0" w:right="96"/>
        <w:rPr>
          <w:rFonts w:ascii="Calibri" w:hAnsi="Calibri" w:cs="Arial"/>
          <w:szCs w:val="20"/>
        </w:rPr>
      </w:pPr>
      <w:r w:rsidRPr="00C84F26">
        <w:rPr>
          <w:rFonts w:ascii="Calibri" w:hAnsi="Calibri" w:cs="Arial"/>
          <w:szCs w:val="20"/>
        </w:rPr>
        <w:t>Pertanto, il potere di aggiornare il Modello – espressione di una efficace attuazione dello stesso – compete al Consiglio di Amministrazione, che lo esercita direttamente mediante delibera oppure tramite delega al Presidente e con le modalità previste per l’adozione del Modello.</w:t>
      </w:r>
    </w:p>
    <w:p w:rsidR="00916BA4" w:rsidRPr="00C84F26" w:rsidRDefault="00916BA4" w:rsidP="008976CD">
      <w:pPr>
        <w:ind w:right="96"/>
        <w:rPr>
          <w:rFonts w:ascii="Calibri" w:hAnsi="Calibri" w:cs="Arial"/>
          <w:szCs w:val="20"/>
        </w:rPr>
      </w:pPr>
      <w:r w:rsidRPr="00C84F26">
        <w:rPr>
          <w:rFonts w:ascii="Calibri" w:hAnsi="Calibri" w:cs="Arial"/>
          <w:szCs w:val="20"/>
        </w:rPr>
        <w:t xml:space="preserve">Nel dettaglio, la Società attribuisce al Consiglio di Amministrazione il potere di adottare, sulla base anche di indicazioni e proposte provenienti dall’OdV, modifiche e/o integrazioni al Modello ed ai suoi allegati che si dovessero rendere necessarie in conseguenza di: </w:t>
      </w:r>
    </w:p>
    <w:p w:rsidR="00916BA4" w:rsidRDefault="00916BA4" w:rsidP="008976CD">
      <w:pPr>
        <w:numPr>
          <w:ilvl w:val="0"/>
          <w:numId w:val="26"/>
        </w:numPr>
        <w:ind w:left="709" w:right="96" w:hanging="283"/>
        <w:rPr>
          <w:rFonts w:ascii="Calibri" w:hAnsi="Calibri" w:cs="Arial"/>
          <w:szCs w:val="20"/>
        </w:rPr>
      </w:pPr>
      <w:r w:rsidRPr="00C84F26">
        <w:rPr>
          <w:rFonts w:ascii="Calibri" w:hAnsi="Calibri" w:cs="Arial"/>
          <w:szCs w:val="20"/>
        </w:rPr>
        <w:t>significative violazioni delle prescrizioni del Modello adottato;</w:t>
      </w:r>
    </w:p>
    <w:p w:rsidR="00916BA4" w:rsidRDefault="00916BA4" w:rsidP="008976CD">
      <w:pPr>
        <w:numPr>
          <w:ilvl w:val="0"/>
          <w:numId w:val="26"/>
        </w:numPr>
        <w:ind w:left="709" w:right="96" w:hanging="283"/>
        <w:rPr>
          <w:rFonts w:ascii="Calibri" w:hAnsi="Calibri" w:cs="Arial"/>
          <w:szCs w:val="20"/>
        </w:rPr>
      </w:pPr>
      <w:r w:rsidRPr="00C84F26">
        <w:rPr>
          <w:rFonts w:ascii="Calibri" w:hAnsi="Calibri" w:cs="Arial"/>
          <w:szCs w:val="20"/>
        </w:rPr>
        <w:t>modifiche normative che comportano l’estensione della responsabilità amministrativa degli enti ad altre tipologie di reato per le quali si reputi sussistente un rischio di commissione nell’interesse o a vantaggio della Società;</w:t>
      </w:r>
    </w:p>
    <w:p w:rsidR="00916BA4" w:rsidRDefault="00916BA4" w:rsidP="008976CD">
      <w:pPr>
        <w:numPr>
          <w:ilvl w:val="0"/>
          <w:numId w:val="26"/>
        </w:numPr>
        <w:ind w:left="709" w:right="96" w:hanging="283"/>
        <w:rPr>
          <w:rFonts w:ascii="Calibri" w:hAnsi="Calibri" w:cs="Arial"/>
          <w:szCs w:val="20"/>
        </w:rPr>
      </w:pPr>
      <w:r w:rsidRPr="00C84F26">
        <w:rPr>
          <w:rFonts w:ascii="Calibri" w:hAnsi="Calibri" w:cs="Arial"/>
          <w:szCs w:val="20"/>
        </w:rPr>
        <w:t>significative modifiche intervenute nella struttura organizzativa, nel sistema dei poteri e nelle modalità operative di svolgimento delle attività a rischio e dei controlli a presidio delle stesse.</w:t>
      </w:r>
    </w:p>
    <w:p w:rsidR="00916BA4" w:rsidRPr="00C84F26" w:rsidRDefault="00916BA4" w:rsidP="008976CD">
      <w:pPr>
        <w:pStyle w:val="Rientrocorpodeltesto"/>
        <w:spacing w:after="0"/>
        <w:ind w:left="0" w:right="96"/>
        <w:rPr>
          <w:rFonts w:ascii="Calibri" w:hAnsi="Calibri" w:cs="Arial"/>
          <w:szCs w:val="20"/>
        </w:rPr>
      </w:pPr>
    </w:p>
    <w:sectPr w:rsidR="00916BA4" w:rsidRPr="00C84F26" w:rsidSect="00B9305C">
      <w:headerReference w:type="even" r:id="rId10"/>
      <w:headerReference w:type="default" r:id="rId11"/>
      <w:footerReference w:type="even" r:id="rId12"/>
      <w:footerReference w:type="default" r:id="rId13"/>
      <w:pgSz w:w="11906" w:h="16838" w:code="9"/>
      <w:pgMar w:top="1440" w:right="1134" w:bottom="144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494" w:rsidRDefault="00EF3494">
      <w:r>
        <w:separator/>
      </w:r>
    </w:p>
  </w:endnote>
  <w:endnote w:type="continuationSeparator" w:id="0">
    <w:p w:rsidR="00EF3494" w:rsidRDefault="00EF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imes New Roman Bold">
    <w:panose1 w:val="00000000000000000000"/>
    <w:charset w:val="00"/>
    <w:family w:val="auto"/>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Graphite Light ATT">
    <w:panose1 w:val="03020402050402020203"/>
    <w:charset w:val="00"/>
    <w:family w:val="script"/>
    <w:pitch w:val="variable"/>
    <w:sig w:usb0="00000007" w:usb1="00000000" w:usb2="00000000" w:usb3="00000000" w:csb0="00000013"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494" w:rsidRDefault="00EF3494" w:rsidP="00DC221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F3494" w:rsidRDefault="00EF349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494" w:rsidRPr="007B4508" w:rsidRDefault="00EF3494">
    <w:pPr>
      <w:pStyle w:val="Pidipagina"/>
      <w:jc w:val="right"/>
      <w:rPr>
        <w:sz w:val="22"/>
        <w:szCs w:val="22"/>
      </w:rPr>
    </w:pPr>
    <w:r w:rsidRPr="007B4508">
      <w:rPr>
        <w:sz w:val="22"/>
        <w:szCs w:val="22"/>
      </w:rPr>
      <w:fldChar w:fldCharType="begin"/>
    </w:r>
    <w:r w:rsidRPr="007B4508">
      <w:rPr>
        <w:sz w:val="22"/>
        <w:szCs w:val="22"/>
      </w:rPr>
      <w:instrText xml:space="preserve"> PAGE   \* MERGEFORMAT </w:instrText>
    </w:r>
    <w:r w:rsidRPr="007B4508">
      <w:rPr>
        <w:sz w:val="22"/>
        <w:szCs w:val="22"/>
      </w:rPr>
      <w:fldChar w:fldCharType="separate"/>
    </w:r>
    <w:r w:rsidR="00556E9D">
      <w:rPr>
        <w:noProof/>
        <w:sz w:val="22"/>
        <w:szCs w:val="22"/>
      </w:rPr>
      <w:t>6</w:t>
    </w:r>
    <w:r w:rsidRPr="007B4508">
      <w:rPr>
        <w:sz w:val="22"/>
        <w:szCs w:val="22"/>
      </w:rPr>
      <w:fldChar w:fldCharType="end"/>
    </w:r>
  </w:p>
  <w:p w:rsidR="00EF3494" w:rsidRPr="00600AFB" w:rsidRDefault="00EF3494" w:rsidP="00EB503B">
    <w:pPr>
      <w:pStyle w:val="Pidipagina"/>
      <w:jc w:val="center"/>
      <w:rPr>
        <w:rStyle w:val="Numeropagi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494" w:rsidRDefault="00EF3494">
      <w:r>
        <w:separator/>
      </w:r>
    </w:p>
  </w:footnote>
  <w:footnote w:type="continuationSeparator" w:id="0">
    <w:p w:rsidR="00EF3494" w:rsidRDefault="00EF3494">
      <w:r>
        <w:continuationSeparator/>
      </w:r>
    </w:p>
  </w:footnote>
  <w:footnote w:id="1">
    <w:p w:rsidR="00EF3494" w:rsidRDefault="00EF3494" w:rsidP="004A4A47">
      <w:pPr>
        <w:pStyle w:val="Testonotaapidipagina"/>
        <w:spacing w:line="240" w:lineRule="auto"/>
      </w:pPr>
      <w:r>
        <w:rPr>
          <w:rStyle w:val="Rimandonotaapidipagina"/>
        </w:rPr>
        <w:footnoteRef/>
      </w:r>
      <w:r>
        <w:t xml:space="preserve"> </w:t>
      </w:r>
      <w:r w:rsidRPr="004A4A47">
        <w:rPr>
          <w:rFonts w:ascii="Arial" w:hAnsi="Arial" w:cs="Arial"/>
          <w:sz w:val="14"/>
          <w:szCs w:val="18"/>
          <w:lang w:eastAsia="it-IT"/>
        </w:rPr>
        <w:t xml:space="preserve">Per il dettaglio dei reati ed illeciti amministrativi per singola famiglia si rimanda all’Allegato </w:t>
      </w:r>
      <w:r>
        <w:rPr>
          <w:rFonts w:ascii="Arial" w:hAnsi="Arial" w:cs="Arial"/>
          <w:sz w:val="14"/>
          <w:szCs w:val="18"/>
          <w:lang w:eastAsia="it-IT"/>
        </w:rPr>
        <w:t>2</w:t>
      </w:r>
      <w:r w:rsidRPr="004A4A47">
        <w:rPr>
          <w:rFonts w:ascii="Arial" w:hAnsi="Arial" w:cs="Arial"/>
          <w:sz w:val="14"/>
          <w:szCs w:val="18"/>
          <w:lang w:eastAsia="it-IT"/>
        </w:rPr>
        <w:t xml:space="preserve"> “I reati e gli illeciti amministrativi per i quali trova applicazione il D.Lgs. 231/2001”</w:t>
      </w:r>
    </w:p>
  </w:footnote>
  <w:footnote w:id="2">
    <w:p w:rsidR="00EF3494" w:rsidRPr="005A6B56" w:rsidRDefault="00EF3494" w:rsidP="004A4A47">
      <w:pPr>
        <w:spacing w:line="240" w:lineRule="auto"/>
        <w:rPr>
          <w:rFonts w:ascii="Arial" w:hAnsi="Arial" w:cs="Arial"/>
          <w:sz w:val="14"/>
          <w:szCs w:val="18"/>
        </w:rPr>
      </w:pPr>
      <w:r w:rsidRPr="005A6B56">
        <w:rPr>
          <w:rStyle w:val="Rimandonotaapidipagina"/>
          <w:rFonts w:ascii="Arial" w:hAnsi="Arial" w:cs="Arial"/>
          <w:sz w:val="14"/>
          <w:szCs w:val="18"/>
        </w:rPr>
        <w:footnoteRef/>
      </w:r>
      <w:r w:rsidRPr="005A6B56">
        <w:rPr>
          <w:rFonts w:ascii="Arial" w:hAnsi="Arial" w:cs="Arial"/>
          <w:sz w:val="14"/>
          <w:szCs w:val="18"/>
        </w:rPr>
        <w:t xml:space="preserve"> Si forniscono qui di seguito alcune possibili definizioni (non esaustive) di:</w:t>
      </w:r>
    </w:p>
    <w:p w:rsidR="00EF3494" w:rsidRPr="005A6B56" w:rsidRDefault="00EF3494" w:rsidP="009A78AD">
      <w:pPr>
        <w:numPr>
          <w:ilvl w:val="0"/>
          <w:numId w:val="20"/>
        </w:numPr>
        <w:spacing w:line="240" w:lineRule="auto"/>
        <w:rPr>
          <w:rFonts w:ascii="Arial" w:hAnsi="Arial" w:cs="Arial"/>
          <w:b/>
          <w:sz w:val="14"/>
          <w:szCs w:val="18"/>
        </w:rPr>
      </w:pPr>
      <w:r w:rsidRPr="005A6B56">
        <w:rPr>
          <w:rFonts w:ascii="Arial" w:hAnsi="Arial" w:cs="Arial"/>
          <w:b/>
          <w:sz w:val="14"/>
          <w:szCs w:val="18"/>
        </w:rPr>
        <w:t>Pubblica Amministrazione</w:t>
      </w:r>
    </w:p>
    <w:p w:rsidR="00EF3494" w:rsidRPr="005A6B56" w:rsidRDefault="00EF3494" w:rsidP="004A4A47">
      <w:pPr>
        <w:spacing w:line="240" w:lineRule="auto"/>
        <w:rPr>
          <w:rFonts w:ascii="Arial" w:hAnsi="Arial" w:cs="Arial"/>
          <w:sz w:val="14"/>
          <w:szCs w:val="18"/>
        </w:rPr>
      </w:pPr>
      <w:r w:rsidRPr="005A6B56">
        <w:rPr>
          <w:rFonts w:ascii="Arial" w:hAnsi="Arial" w:cs="Arial"/>
          <w:sz w:val="14"/>
          <w:szCs w:val="18"/>
        </w:rPr>
        <w:t>ente della Pubblica Amministrazione: qualsiasi ente che abbia in cura interessi pubblici e che svolga attività legislativa, giurisdizionale o amministrativa in forza di norme di diritto pubblico e di atti autoritativi.</w:t>
      </w:r>
    </w:p>
    <w:p w:rsidR="00EF3494" w:rsidRPr="005A6B56" w:rsidRDefault="00EF3494" w:rsidP="004A4A47">
      <w:pPr>
        <w:spacing w:line="240" w:lineRule="auto"/>
        <w:rPr>
          <w:rFonts w:ascii="Arial" w:hAnsi="Arial" w:cs="Arial"/>
          <w:sz w:val="14"/>
          <w:szCs w:val="18"/>
        </w:rPr>
      </w:pPr>
      <w:r w:rsidRPr="005A6B56">
        <w:rPr>
          <w:rFonts w:ascii="Arial" w:hAnsi="Arial" w:cs="Arial"/>
          <w:sz w:val="14"/>
          <w:szCs w:val="18"/>
        </w:rPr>
        <w:t>Pubblica Amministrazione: tutte le attività dello Stato e degli altri enti pubblici.</w:t>
      </w:r>
    </w:p>
    <w:p w:rsidR="00EF3494" w:rsidRPr="005A6B56" w:rsidRDefault="00EF3494" w:rsidP="009A78AD">
      <w:pPr>
        <w:numPr>
          <w:ilvl w:val="0"/>
          <w:numId w:val="20"/>
        </w:numPr>
        <w:spacing w:line="240" w:lineRule="auto"/>
        <w:rPr>
          <w:rFonts w:ascii="Arial" w:hAnsi="Arial" w:cs="Arial"/>
          <w:b/>
          <w:sz w:val="14"/>
          <w:szCs w:val="18"/>
        </w:rPr>
      </w:pPr>
      <w:r w:rsidRPr="005A6B56">
        <w:rPr>
          <w:rFonts w:ascii="Arial" w:hAnsi="Arial" w:cs="Arial"/>
          <w:b/>
          <w:sz w:val="14"/>
          <w:szCs w:val="18"/>
        </w:rPr>
        <w:t>Pubblici Ufficiali</w:t>
      </w:r>
    </w:p>
    <w:p w:rsidR="00EF3494" w:rsidRPr="005A6B56" w:rsidRDefault="00EF3494" w:rsidP="004A4A47">
      <w:pPr>
        <w:spacing w:line="240" w:lineRule="auto"/>
        <w:rPr>
          <w:rFonts w:ascii="Arial" w:hAnsi="Arial" w:cs="Arial"/>
          <w:sz w:val="14"/>
          <w:szCs w:val="18"/>
        </w:rPr>
      </w:pPr>
      <w:r w:rsidRPr="005A6B56">
        <w:rPr>
          <w:rFonts w:ascii="Arial" w:hAnsi="Arial" w:cs="Arial"/>
          <w:sz w:val="14"/>
          <w:szCs w:val="18"/>
          <w:u w:val="single"/>
        </w:rPr>
        <w:t>Pubblico Ufficiale</w:t>
      </w:r>
      <w:r w:rsidRPr="005A6B56">
        <w:rPr>
          <w:rFonts w:ascii="Arial" w:hAnsi="Arial" w:cs="Arial"/>
          <w:sz w:val="14"/>
          <w:szCs w:val="18"/>
        </w:rPr>
        <w:t>: colui che esercita una pubblica funzione legislativa, giudiziaria o amministrativa.</w:t>
      </w:r>
    </w:p>
    <w:p w:rsidR="00EF3494" w:rsidRPr="005A6B56" w:rsidRDefault="00EF3494" w:rsidP="004A4A47">
      <w:pPr>
        <w:spacing w:line="240" w:lineRule="auto"/>
        <w:rPr>
          <w:rFonts w:ascii="Arial" w:hAnsi="Arial" w:cs="Arial"/>
          <w:sz w:val="14"/>
          <w:szCs w:val="18"/>
        </w:rPr>
      </w:pPr>
      <w:r w:rsidRPr="005A6B56">
        <w:rPr>
          <w:rFonts w:ascii="Arial" w:hAnsi="Arial" w:cs="Arial"/>
          <w:sz w:val="14"/>
          <w:szCs w:val="18"/>
          <w:u w:val="single"/>
        </w:rPr>
        <w:t>Pubblica funzione amministrativa</w:t>
      </w:r>
      <w:r w:rsidRPr="005A6B56">
        <w:rPr>
          <w:rFonts w:ascii="Arial" w:hAnsi="Arial" w:cs="Arial"/>
          <w:sz w:val="14"/>
          <w:szCs w:val="18"/>
        </w:rPr>
        <w:t>: funzione amministrativa:</w:t>
      </w:r>
    </w:p>
    <w:p w:rsidR="00EF3494" w:rsidRPr="005A6B56" w:rsidRDefault="00EF3494" w:rsidP="004A4A47">
      <w:pPr>
        <w:spacing w:line="240" w:lineRule="auto"/>
        <w:rPr>
          <w:rFonts w:ascii="Arial" w:hAnsi="Arial" w:cs="Arial"/>
          <w:sz w:val="14"/>
          <w:szCs w:val="18"/>
        </w:rPr>
      </w:pPr>
      <w:r w:rsidRPr="005A6B56">
        <w:rPr>
          <w:rFonts w:ascii="Arial" w:hAnsi="Arial" w:cs="Arial"/>
          <w:sz w:val="14"/>
          <w:szCs w:val="18"/>
        </w:rPr>
        <w:t>a) disciplinata da norme di diritto pubblico (ovvero norme volte al perseguimento di uno scopo pubblico ed alla tutela di un interesse pubblico) e da atti autoritativi;</w:t>
      </w:r>
    </w:p>
    <w:p w:rsidR="00EF3494" w:rsidRPr="005A6B56" w:rsidRDefault="00EF3494" w:rsidP="004A4A47">
      <w:pPr>
        <w:spacing w:line="240" w:lineRule="auto"/>
        <w:rPr>
          <w:rFonts w:ascii="Arial" w:hAnsi="Arial" w:cs="Arial"/>
          <w:sz w:val="14"/>
          <w:szCs w:val="18"/>
        </w:rPr>
      </w:pPr>
      <w:r w:rsidRPr="005A6B56">
        <w:rPr>
          <w:rFonts w:ascii="Arial" w:hAnsi="Arial" w:cs="Arial"/>
          <w:sz w:val="14"/>
          <w:szCs w:val="18"/>
        </w:rPr>
        <w:t>b) caratterizzata da:</w:t>
      </w:r>
    </w:p>
    <w:p w:rsidR="00EF3494" w:rsidRPr="005A6B56" w:rsidRDefault="00EF3494" w:rsidP="004A4A47">
      <w:pPr>
        <w:spacing w:line="240" w:lineRule="auto"/>
        <w:ind w:left="360"/>
        <w:rPr>
          <w:rFonts w:ascii="Arial" w:hAnsi="Arial" w:cs="Arial"/>
          <w:sz w:val="14"/>
          <w:szCs w:val="18"/>
        </w:rPr>
      </w:pPr>
      <w:r w:rsidRPr="005A6B56">
        <w:rPr>
          <w:rFonts w:ascii="Arial" w:hAnsi="Arial" w:cs="Arial"/>
          <w:sz w:val="14"/>
          <w:szCs w:val="18"/>
        </w:rPr>
        <w:t>b. i) formazione e manifestazione della volontà della pubblica amministrazione, o</w:t>
      </w:r>
    </w:p>
    <w:p w:rsidR="00EF3494" w:rsidRPr="005A6B56" w:rsidRDefault="00EF3494" w:rsidP="004A4A47">
      <w:pPr>
        <w:spacing w:line="240" w:lineRule="auto"/>
        <w:ind w:firstLine="360"/>
        <w:rPr>
          <w:rFonts w:ascii="Arial" w:hAnsi="Arial" w:cs="Arial"/>
          <w:sz w:val="14"/>
          <w:szCs w:val="18"/>
        </w:rPr>
      </w:pPr>
      <w:r w:rsidRPr="005A6B56">
        <w:rPr>
          <w:rFonts w:ascii="Arial" w:hAnsi="Arial" w:cs="Arial"/>
          <w:sz w:val="14"/>
          <w:szCs w:val="18"/>
        </w:rPr>
        <w:t>b. ii) dal suo svolgersi per mezzo di poteri autoritativi o certificativi.</w:t>
      </w:r>
    </w:p>
    <w:p w:rsidR="00EF3494" w:rsidRPr="005A6B56" w:rsidRDefault="00EF3494" w:rsidP="004A4A47">
      <w:pPr>
        <w:spacing w:line="240" w:lineRule="auto"/>
        <w:rPr>
          <w:rFonts w:ascii="Arial" w:hAnsi="Arial" w:cs="Arial"/>
          <w:sz w:val="14"/>
          <w:szCs w:val="18"/>
          <w:u w:val="single"/>
        </w:rPr>
      </w:pPr>
      <w:r w:rsidRPr="005A6B56">
        <w:rPr>
          <w:rFonts w:ascii="Arial" w:hAnsi="Arial" w:cs="Arial"/>
          <w:sz w:val="14"/>
          <w:szCs w:val="18"/>
          <w:u w:val="single"/>
        </w:rPr>
        <w:t xml:space="preserve">Pubblici Ufficiali stranieri: </w:t>
      </w:r>
    </w:p>
    <w:p w:rsidR="00EF3494" w:rsidRPr="005A6B56" w:rsidRDefault="00EF3494" w:rsidP="004A4A47">
      <w:pPr>
        <w:spacing w:line="240" w:lineRule="auto"/>
        <w:rPr>
          <w:rFonts w:ascii="Arial" w:hAnsi="Arial" w:cs="Arial"/>
          <w:sz w:val="14"/>
          <w:szCs w:val="18"/>
        </w:rPr>
      </w:pPr>
      <w:r w:rsidRPr="005A6B56">
        <w:rPr>
          <w:rFonts w:ascii="Arial" w:hAnsi="Arial" w:cs="Arial"/>
          <w:sz w:val="14"/>
          <w:szCs w:val="18"/>
        </w:rPr>
        <w:t>1. qualsiasi persona che esercita una funzione legislativa, amministrativa o giudiziaria in un paese straniero;</w:t>
      </w:r>
    </w:p>
    <w:p w:rsidR="00EF3494" w:rsidRPr="005A6B56" w:rsidRDefault="00EF3494" w:rsidP="004A4A47">
      <w:pPr>
        <w:spacing w:line="240" w:lineRule="auto"/>
        <w:rPr>
          <w:rFonts w:ascii="Arial" w:hAnsi="Arial" w:cs="Arial"/>
          <w:sz w:val="14"/>
          <w:szCs w:val="18"/>
        </w:rPr>
      </w:pPr>
      <w:r w:rsidRPr="005A6B56">
        <w:rPr>
          <w:rFonts w:ascii="Arial" w:hAnsi="Arial" w:cs="Arial"/>
          <w:sz w:val="14"/>
          <w:szCs w:val="18"/>
        </w:rPr>
        <w:t>2. qualsiasi persona che esercita una funzione pubblica per un paese straniero o per un ente pubblico o un’impresa pubblica di tale paese;</w:t>
      </w:r>
    </w:p>
    <w:p w:rsidR="00EF3494" w:rsidRPr="005A6B56" w:rsidRDefault="00EF3494" w:rsidP="004A4A47">
      <w:pPr>
        <w:spacing w:line="240" w:lineRule="auto"/>
        <w:rPr>
          <w:rFonts w:ascii="Arial" w:hAnsi="Arial" w:cs="Arial"/>
          <w:sz w:val="14"/>
          <w:szCs w:val="18"/>
        </w:rPr>
      </w:pPr>
      <w:r w:rsidRPr="005A6B56">
        <w:rPr>
          <w:rFonts w:ascii="Arial" w:hAnsi="Arial" w:cs="Arial"/>
          <w:sz w:val="14"/>
          <w:szCs w:val="18"/>
        </w:rPr>
        <w:t>3. qualsiasi funzionario o agente di un’organizzazione internazionale pubblica.</w:t>
      </w:r>
    </w:p>
    <w:p w:rsidR="00EF3494" w:rsidRPr="005A6B56" w:rsidRDefault="00EF3494" w:rsidP="009A78AD">
      <w:pPr>
        <w:numPr>
          <w:ilvl w:val="0"/>
          <w:numId w:val="20"/>
        </w:numPr>
        <w:spacing w:line="240" w:lineRule="auto"/>
        <w:rPr>
          <w:rFonts w:ascii="Arial" w:hAnsi="Arial" w:cs="Arial"/>
          <w:b/>
          <w:sz w:val="14"/>
          <w:szCs w:val="18"/>
        </w:rPr>
      </w:pPr>
      <w:r w:rsidRPr="005A6B56">
        <w:rPr>
          <w:rFonts w:ascii="Arial" w:hAnsi="Arial" w:cs="Arial"/>
          <w:b/>
          <w:sz w:val="14"/>
          <w:szCs w:val="18"/>
        </w:rPr>
        <w:t>Incaricati di Pubblico Servizio</w:t>
      </w:r>
    </w:p>
    <w:p w:rsidR="00EF3494" w:rsidRPr="005A6B56" w:rsidRDefault="00EF3494" w:rsidP="004A4A47">
      <w:pPr>
        <w:spacing w:line="240" w:lineRule="auto"/>
        <w:rPr>
          <w:rFonts w:ascii="Arial" w:hAnsi="Arial" w:cs="Arial"/>
          <w:sz w:val="14"/>
          <w:szCs w:val="18"/>
        </w:rPr>
      </w:pPr>
      <w:r w:rsidRPr="005A6B56">
        <w:rPr>
          <w:rFonts w:ascii="Arial" w:hAnsi="Arial" w:cs="Arial"/>
          <w:sz w:val="14"/>
          <w:szCs w:val="18"/>
          <w:u w:val="single"/>
        </w:rPr>
        <w:t>Incaricati di Pubblico Servizio</w:t>
      </w:r>
      <w:r w:rsidRPr="005A6B56">
        <w:rPr>
          <w:rFonts w:ascii="Arial" w:hAnsi="Arial" w:cs="Arial"/>
          <w:sz w:val="14"/>
          <w:szCs w:val="18"/>
        </w:rPr>
        <w:t>: chiunque, a qualsiasi titolo, presti un pubblico servizio.</w:t>
      </w:r>
    </w:p>
    <w:p w:rsidR="00EF3494" w:rsidRPr="005A6B56" w:rsidRDefault="00EF3494" w:rsidP="004A4A47">
      <w:pPr>
        <w:spacing w:line="240" w:lineRule="auto"/>
        <w:rPr>
          <w:rFonts w:ascii="Arial" w:hAnsi="Arial" w:cs="Arial"/>
          <w:sz w:val="14"/>
          <w:szCs w:val="18"/>
        </w:rPr>
      </w:pPr>
      <w:r w:rsidRPr="005A6B56">
        <w:rPr>
          <w:rFonts w:ascii="Arial" w:hAnsi="Arial" w:cs="Arial"/>
          <w:sz w:val="14"/>
          <w:szCs w:val="18"/>
          <w:u w:val="single"/>
        </w:rPr>
        <w:t>Pubblico servizio</w:t>
      </w:r>
      <w:r w:rsidRPr="005A6B56">
        <w:rPr>
          <w:rFonts w:ascii="Arial" w:hAnsi="Arial" w:cs="Arial"/>
          <w:sz w:val="14"/>
          <w:szCs w:val="18"/>
        </w:rPr>
        <w:t>: un'attività disciplinata da Norme di diritto pubblic</w:t>
      </w:r>
      <w:r>
        <w:rPr>
          <w:rFonts w:ascii="Arial" w:hAnsi="Arial" w:cs="Arial"/>
          <w:sz w:val="14"/>
          <w:szCs w:val="18"/>
        </w:rPr>
        <w:t xml:space="preserve">o, caratterizzata dalla </w:t>
      </w:r>
      <w:r w:rsidRPr="005A6B56">
        <w:rPr>
          <w:rFonts w:ascii="Arial" w:hAnsi="Arial" w:cs="Arial"/>
          <w:sz w:val="14"/>
          <w:szCs w:val="18"/>
        </w:rPr>
        <w:t>mancanza di poteri di natura deliberativa, autorizzativi e certificativi (tipici della Pubblica funzione amministrativa).</w:t>
      </w:r>
    </w:p>
    <w:p w:rsidR="00EF3494" w:rsidRPr="005A6B56" w:rsidRDefault="00EF3494" w:rsidP="004A4A47">
      <w:pPr>
        <w:pStyle w:val="Testonotaapidipagina"/>
        <w:spacing w:line="240" w:lineRule="auto"/>
        <w:rPr>
          <w:rFonts w:ascii="Arial" w:hAnsi="Arial" w:cs="Arial"/>
          <w:sz w:val="14"/>
          <w:szCs w:val="18"/>
        </w:rPr>
      </w:pPr>
      <w:r w:rsidRPr="005A6B56">
        <w:rPr>
          <w:rFonts w:ascii="Arial" w:hAnsi="Arial" w:cs="Arial"/>
          <w:sz w:val="14"/>
          <w:szCs w:val="18"/>
        </w:rPr>
        <w:t>Non può mai costituire Pubblico servizio lo svolgimento di semplici mansioni di ordine né la prestazione di opera meramente materiale.</w:t>
      </w:r>
    </w:p>
    <w:p w:rsidR="00EF3494" w:rsidRDefault="00EF3494" w:rsidP="004A4A47">
      <w:pPr>
        <w:pStyle w:val="Testonotaapidipagina"/>
        <w:spacing w:line="240" w:lineRule="auto"/>
      </w:pPr>
    </w:p>
  </w:footnote>
  <w:footnote w:id="3">
    <w:p w:rsidR="00EF3494" w:rsidRDefault="00EF3494" w:rsidP="00A4368A">
      <w:pPr>
        <w:pStyle w:val="Testonotaapidipagina"/>
        <w:spacing w:line="240" w:lineRule="auto"/>
        <w:ind w:left="113" w:hanging="113"/>
      </w:pPr>
      <w:r w:rsidRPr="00AB3630">
        <w:rPr>
          <w:rStyle w:val="Rimandonotaapidipagina"/>
          <w:sz w:val="16"/>
        </w:rPr>
        <w:footnoteRef/>
      </w:r>
      <w:r>
        <w:t xml:space="preserve"> </w:t>
      </w:r>
      <w:r w:rsidRPr="00A4368A">
        <w:rPr>
          <w:rFonts w:ascii="Arial" w:hAnsi="Arial" w:cs="Arial"/>
          <w:sz w:val="14"/>
          <w:szCs w:val="18"/>
        </w:rPr>
        <w:t>Il D.Lgs. 9 luglio 2004 n. 197 ha inserito nel T.U.B. la nuova Sezione V-bis (Responsabilita' per illecito amministrativo dipendente da reato), che contiene un solo articolo (97-bis) che vieta l’applicazione, in via cautelare, delle sanzioni dell’interdizione dall’esercizio dell’attività, della sospensione/revoca delle autorizzazioni e del commissariamento giudiziale ex art 15 D.Lgs. 231/2001. Stessa soluzione viene operata dal D.Lgs. 197/2004 per il T.U.F., che viene novellato con l’aggiunta di un nuovo art 60-bis (Responsabilita' delle SIM, delle SGR e delle SICAV per illecito amministrativo dipendente da reato).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494" w:rsidRDefault="00EF349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6237"/>
    </w:tblGrid>
    <w:tr w:rsidR="00EF3494" w:rsidTr="00CF61A3">
      <w:tc>
        <w:tcPr>
          <w:tcW w:w="3652" w:type="dxa"/>
          <w:tcBorders>
            <w:top w:val="nil"/>
            <w:left w:val="nil"/>
            <w:bottom w:val="single" w:sz="12" w:space="0" w:color="auto"/>
            <w:right w:val="nil"/>
          </w:tcBorders>
          <w:vAlign w:val="center"/>
        </w:tcPr>
        <w:p w:rsidR="00EF3494" w:rsidRPr="00AE44FC" w:rsidRDefault="00EF3494" w:rsidP="00CF61A3">
          <w:pPr>
            <w:spacing w:line="0" w:lineRule="atLeast"/>
            <w:jc w:val="left"/>
            <w:rPr>
              <w:rFonts w:ascii="Calibri" w:hAnsi="Calibri"/>
              <w:sz w:val="28"/>
              <w:szCs w:val="28"/>
            </w:rPr>
          </w:pPr>
          <w:r w:rsidRPr="00AE44FC">
            <w:rPr>
              <w:rFonts w:ascii="Calibri" w:hAnsi="Calibri"/>
              <w:b/>
              <w:bCs/>
              <w:i/>
              <w:iCs/>
              <w:color w:val="0000FF"/>
              <w:sz w:val="28"/>
              <w:szCs w:val="28"/>
            </w:rPr>
            <w:t xml:space="preserve">Monterosa 2000 </w:t>
          </w:r>
          <w:r w:rsidRPr="00AE44FC">
            <w:rPr>
              <w:rFonts w:ascii="Calibri" w:hAnsi="Calibri"/>
              <w:sz w:val="28"/>
              <w:szCs w:val="28"/>
            </w:rPr>
            <w:t xml:space="preserve"> S.p.A.</w:t>
          </w:r>
          <w:r w:rsidR="00570802">
            <w:rPr>
              <w:rFonts w:ascii="Calibri" w:hAnsi="Calibri"/>
              <w:noProof/>
              <w:sz w:val="28"/>
              <w:szCs w:val="28"/>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200140" cy="2479675"/>
                    <wp:effectExtent l="0" t="1371600" r="0" b="1368425"/>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00140" cy="2479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70802" w:rsidRDefault="00570802" w:rsidP="00570802">
                                <w:pPr>
                                  <w:pStyle w:val="NormaleWeb"/>
                                  <w:spacing w:before="0" w:beforeAutospacing="0" w:after="0" w:afterAutospacing="0"/>
                                  <w:jc w:val="center"/>
                                </w:pPr>
                                <w:r>
                                  <w:rPr>
                                    <w:rFonts w:ascii="Tahoma" w:eastAsia="Tahoma" w:hAnsi="Tahoma" w:cs="Tahoma"/>
                                    <w:color w:val="C0C0C0"/>
                                    <w:sz w:val="2"/>
                                    <w:szCs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7" type="#_x0000_t202" style="position:absolute;margin-left:0;margin-top:0;width:488.2pt;height:195.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" o:allowincell="f" filled="f" stroked="f">
                    <v:stroke joinstyle="round"/>
                    <o:lock v:ext="edit" shapetype="t"/>
                    <v:textbox style="mso-fit-shape-to-text:t">
                      <w:txbxContent>
                        <w:p w:rsidR="00570802" w:rsidRDefault="00570802" w:rsidP="00570802">
                          <w:pPr>
                            <w:pStyle w:val="NormaleWeb"/>
                            <w:spacing w:before="0" w:beforeAutospacing="0" w:after="0" w:afterAutospacing="0"/>
                            <w:jc w:val="center"/>
                          </w:pPr>
                          <w:r>
                            <w:rPr>
                              <w:rFonts w:ascii="Tahoma" w:eastAsia="Tahoma" w:hAnsi="Tahoma" w:cs="Tahoma"/>
                              <w:color w:val="C0C0C0"/>
                              <w:sz w:val="2"/>
                              <w:szCs w:val="2"/>
                              <w14:textFill>
                                <w14:solidFill>
                                  <w14:srgbClr w14:val="C0C0C0">
                                    <w14:alpha w14:val="50000"/>
                                  </w14:srgbClr>
                                </w14:solidFill>
                              </w14:textFill>
                            </w:rPr>
                            <w:t>BOZZA</w:t>
                          </w:r>
                        </w:p>
                      </w:txbxContent>
                    </v:textbox>
                    <w10:wrap anchorx="margin" anchory="margin"/>
                  </v:shape>
                </w:pict>
              </mc:Fallback>
            </mc:AlternateContent>
          </w:r>
        </w:p>
      </w:tc>
      <w:tc>
        <w:tcPr>
          <w:tcW w:w="6237" w:type="dxa"/>
          <w:tcBorders>
            <w:top w:val="nil"/>
            <w:left w:val="nil"/>
            <w:bottom w:val="single" w:sz="12" w:space="0" w:color="auto"/>
            <w:right w:val="nil"/>
          </w:tcBorders>
          <w:vAlign w:val="center"/>
        </w:tcPr>
        <w:p w:rsidR="00EF3494" w:rsidRPr="00AE44FC" w:rsidRDefault="00EF3494" w:rsidP="00CF61A3">
          <w:pPr>
            <w:pStyle w:val="Intestazione"/>
            <w:jc w:val="right"/>
            <w:rPr>
              <w:rFonts w:ascii="Calibri" w:hAnsi="Calibri"/>
              <w:sz w:val="22"/>
              <w:szCs w:val="22"/>
            </w:rPr>
          </w:pPr>
          <w:r w:rsidRPr="00AE44FC">
            <w:rPr>
              <w:rFonts w:ascii="Calibri" w:hAnsi="Calibri"/>
              <w:i/>
              <w:sz w:val="22"/>
              <w:szCs w:val="22"/>
            </w:rPr>
            <w:t>Modello di organizzazione, gestione e controllo</w:t>
          </w:r>
        </w:p>
      </w:tc>
    </w:tr>
  </w:tbl>
  <w:p w:rsidR="00EF3494" w:rsidRPr="00A93BC6" w:rsidRDefault="00EF3494" w:rsidP="00A93BC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EA07084"/>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lowerLetter"/>
      <w:lvlText w:val="%1)"/>
      <w:lvlJc w:val="left"/>
      <w:pPr>
        <w:tabs>
          <w:tab w:val="num" w:pos="927"/>
        </w:tabs>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360"/>
        </w:tabs>
      </w:pPr>
      <w:rPr>
        <w:rFonts w:ascii="Symbol" w:hAnsi="Symbol"/>
      </w:rPr>
    </w:lvl>
  </w:abstractNum>
  <w:abstractNum w:abstractNumId="3">
    <w:nsid w:val="00000003"/>
    <w:multiLevelType w:val="singleLevel"/>
    <w:tmpl w:val="00000003"/>
    <w:name w:val="WW8Num4"/>
    <w:lvl w:ilvl="0">
      <w:start w:val="1"/>
      <w:numFmt w:val="bullet"/>
      <w:lvlText w:val=""/>
      <w:lvlJc w:val="left"/>
      <w:pPr>
        <w:tabs>
          <w:tab w:val="num" w:pos="2202"/>
        </w:tabs>
      </w:pPr>
      <w:rPr>
        <w:rFonts w:ascii="Symbol" w:hAnsi="Symbol"/>
        <w:color w:val="auto"/>
      </w:rPr>
    </w:lvl>
  </w:abstractNum>
  <w:abstractNum w:abstractNumId="4">
    <w:nsid w:val="00000004"/>
    <w:multiLevelType w:val="singleLevel"/>
    <w:tmpl w:val="00000004"/>
    <w:name w:val="WW8Num5"/>
    <w:lvl w:ilvl="0">
      <w:start w:val="1"/>
      <w:numFmt w:val="bullet"/>
      <w:pStyle w:val="elpunt"/>
      <w:lvlText w:val=""/>
      <w:lvlJc w:val="left"/>
      <w:pPr>
        <w:tabs>
          <w:tab w:val="num" w:pos="2202"/>
        </w:tabs>
      </w:pPr>
      <w:rPr>
        <w:rFonts w:ascii="Symbol" w:hAnsi="Symbol"/>
        <w:color w:val="auto"/>
      </w:rPr>
    </w:lvl>
  </w:abstractNum>
  <w:abstractNum w:abstractNumId="5">
    <w:nsid w:val="00000005"/>
    <w:multiLevelType w:val="singleLevel"/>
    <w:tmpl w:val="00000005"/>
    <w:name w:val="WW8Num10"/>
    <w:lvl w:ilvl="0">
      <w:numFmt w:val="bullet"/>
      <w:lvlText w:val="-"/>
      <w:lvlJc w:val="left"/>
      <w:pPr>
        <w:tabs>
          <w:tab w:val="num" w:pos="1413"/>
        </w:tabs>
      </w:pPr>
      <w:rPr>
        <w:rFonts w:ascii="StarSymbol" w:eastAsia="Times New Roman"/>
      </w:rPr>
    </w:lvl>
  </w:abstractNum>
  <w:abstractNum w:abstractNumId="6">
    <w:nsid w:val="00000007"/>
    <w:multiLevelType w:val="singleLevel"/>
    <w:tmpl w:val="00000007"/>
    <w:name w:val="WW8Num13"/>
    <w:lvl w:ilvl="0">
      <w:start w:val="1"/>
      <w:numFmt w:val="bullet"/>
      <w:lvlText w:val=""/>
      <w:lvlJc w:val="left"/>
      <w:pPr>
        <w:tabs>
          <w:tab w:val="num" w:pos="360"/>
        </w:tabs>
      </w:pPr>
      <w:rPr>
        <w:rFonts w:ascii="Symbol" w:hAnsi="Symbol"/>
      </w:rPr>
    </w:lvl>
  </w:abstractNum>
  <w:abstractNum w:abstractNumId="7">
    <w:nsid w:val="00000008"/>
    <w:multiLevelType w:val="singleLevel"/>
    <w:tmpl w:val="00000008"/>
    <w:name w:val="WW8Num15"/>
    <w:lvl w:ilvl="0">
      <w:start w:val="1"/>
      <w:numFmt w:val="lowerLetter"/>
      <w:lvlText w:val="%1)"/>
      <w:lvlJc w:val="left"/>
      <w:pPr>
        <w:tabs>
          <w:tab w:val="num" w:pos="720"/>
        </w:tabs>
      </w:pPr>
      <w:rPr>
        <w:rFonts w:cs="Times New Roman"/>
      </w:rPr>
    </w:lvl>
  </w:abstractNum>
  <w:abstractNum w:abstractNumId="8">
    <w:nsid w:val="00000009"/>
    <w:multiLevelType w:val="singleLevel"/>
    <w:tmpl w:val="00000009"/>
    <w:name w:val="WW8Num18"/>
    <w:lvl w:ilvl="0">
      <w:start w:val="1"/>
      <w:numFmt w:val="bullet"/>
      <w:lvlText w:val=""/>
      <w:lvlJc w:val="left"/>
      <w:pPr>
        <w:tabs>
          <w:tab w:val="num" w:pos="2202"/>
        </w:tabs>
      </w:pPr>
      <w:rPr>
        <w:rFonts w:ascii="Symbol" w:hAnsi="Symbol"/>
        <w:color w:val="auto"/>
      </w:rPr>
    </w:lvl>
  </w:abstractNum>
  <w:abstractNum w:abstractNumId="9">
    <w:nsid w:val="0000000A"/>
    <w:multiLevelType w:val="multilevel"/>
    <w:tmpl w:val="0000000A"/>
    <w:name w:val="WW8Num21"/>
    <w:lvl w:ilvl="0">
      <w:start w:val="1"/>
      <w:numFmt w:val="bullet"/>
      <w:lvlText w:val=""/>
      <w:lvlJc w:val="left"/>
      <w:pPr>
        <w:tabs>
          <w:tab w:val="num" w:pos="927"/>
        </w:tabs>
      </w:pPr>
      <w:rPr>
        <w:rFonts w:ascii="Symbol" w:hAnsi="Symbol"/>
      </w:rPr>
    </w:lvl>
    <w:lvl w:ilvl="1">
      <w:start w:val="1"/>
      <w:numFmt w:val="bullet"/>
      <w:lvlText w:val="o"/>
      <w:lvlJc w:val="left"/>
      <w:pPr>
        <w:tabs>
          <w:tab w:val="num" w:pos="2007"/>
        </w:tabs>
      </w:pPr>
      <w:rPr>
        <w:rFonts w:ascii="Courier New" w:hAnsi="Courier New"/>
      </w:rPr>
    </w:lvl>
    <w:lvl w:ilvl="2">
      <w:start w:val="1"/>
      <w:numFmt w:val="bullet"/>
      <w:lvlText w:val=""/>
      <w:lvlJc w:val="left"/>
      <w:pPr>
        <w:tabs>
          <w:tab w:val="num" w:pos="2727"/>
        </w:tabs>
      </w:pPr>
      <w:rPr>
        <w:rFonts w:ascii="Wingdings" w:hAnsi="Wingdings"/>
      </w:rPr>
    </w:lvl>
    <w:lvl w:ilvl="3">
      <w:start w:val="1"/>
      <w:numFmt w:val="bullet"/>
      <w:lvlText w:val=""/>
      <w:lvlJc w:val="left"/>
      <w:pPr>
        <w:tabs>
          <w:tab w:val="num" w:pos="3447"/>
        </w:tabs>
      </w:pPr>
      <w:rPr>
        <w:rFonts w:ascii="Symbol" w:hAnsi="Symbol"/>
      </w:rPr>
    </w:lvl>
    <w:lvl w:ilvl="4">
      <w:start w:val="1"/>
      <w:numFmt w:val="bullet"/>
      <w:lvlText w:val="o"/>
      <w:lvlJc w:val="left"/>
      <w:pPr>
        <w:tabs>
          <w:tab w:val="num" w:pos="4167"/>
        </w:tabs>
      </w:pPr>
      <w:rPr>
        <w:rFonts w:ascii="Courier New" w:hAnsi="Courier New"/>
      </w:rPr>
    </w:lvl>
    <w:lvl w:ilvl="5">
      <w:start w:val="1"/>
      <w:numFmt w:val="bullet"/>
      <w:lvlText w:val=""/>
      <w:lvlJc w:val="left"/>
      <w:pPr>
        <w:tabs>
          <w:tab w:val="num" w:pos="4887"/>
        </w:tabs>
      </w:pPr>
      <w:rPr>
        <w:rFonts w:ascii="Wingdings" w:hAnsi="Wingdings"/>
      </w:rPr>
    </w:lvl>
    <w:lvl w:ilvl="6">
      <w:start w:val="1"/>
      <w:numFmt w:val="bullet"/>
      <w:lvlText w:val=""/>
      <w:lvlJc w:val="left"/>
      <w:pPr>
        <w:tabs>
          <w:tab w:val="num" w:pos="5607"/>
        </w:tabs>
      </w:pPr>
      <w:rPr>
        <w:rFonts w:ascii="Symbol" w:hAnsi="Symbol"/>
      </w:rPr>
    </w:lvl>
    <w:lvl w:ilvl="7">
      <w:start w:val="1"/>
      <w:numFmt w:val="bullet"/>
      <w:lvlText w:val="o"/>
      <w:lvlJc w:val="left"/>
      <w:pPr>
        <w:tabs>
          <w:tab w:val="num" w:pos="6327"/>
        </w:tabs>
      </w:pPr>
      <w:rPr>
        <w:rFonts w:ascii="Courier New" w:hAnsi="Courier New"/>
      </w:rPr>
    </w:lvl>
    <w:lvl w:ilvl="8">
      <w:start w:val="1"/>
      <w:numFmt w:val="bullet"/>
      <w:lvlText w:val=""/>
      <w:lvlJc w:val="left"/>
      <w:pPr>
        <w:tabs>
          <w:tab w:val="num" w:pos="7047"/>
        </w:tabs>
      </w:pPr>
      <w:rPr>
        <w:rFonts w:ascii="Wingdings" w:hAnsi="Wingdings"/>
      </w:rPr>
    </w:lvl>
  </w:abstractNum>
  <w:abstractNum w:abstractNumId="10">
    <w:nsid w:val="0000000C"/>
    <w:multiLevelType w:val="singleLevel"/>
    <w:tmpl w:val="0000000C"/>
    <w:name w:val="WW8Num23"/>
    <w:lvl w:ilvl="0">
      <w:start w:val="1"/>
      <w:numFmt w:val="bullet"/>
      <w:lvlText w:val=""/>
      <w:lvlJc w:val="left"/>
      <w:pPr>
        <w:tabs>
          <w:tab w:val="num" w:pos="1695"/>
        </w:tabs>
      </w:pPr>
      <w:rPr>
        <w:rFonts w:ascii="Symbol" w:hAnsi="Symbol"/>
        <w:color w:val="auto"/>
      </w:rPr>
    </w:lvl>
  </w:abstractNum>
  <w:abstractNum w:abstractNumId="11">
    <w:nsid w:val="0000000F"/>
    <w:multiLevelType w:val="singleLevel"/>
    <w:tmpl w:val="0000000F"/>
    <w:name w:val="WW8Num32"/>
    <w:lvl w:ilvl="0">
      <w:start w:val="1"/>
      <w:numFmt w:val="lowerLetter"/>
      <w:lvlText w:val="%1)"/>
      <w:lvlJc w:val="left"/>
      <w:pPr>
        <w:tabs>
          <w:tab w:val="num" w:pos="927"/>
        </w:tabs>
      </w:pPr>
      <w:rPr>
        <w:rFonts w:cs="Times New Roman"/>
      </w:rPr>
    </w:lvl>
  </w:abstractNum>
  <w:abstractNum w:abstractNumId="12">
    <w:nsid w:val="00000010"/>
    <w:multiLevelType w:val="multilevel"/>
    <w:tmpl w:val="00000010"/>
    <w:name w:val="WW8Num35"/>
    <w:lvl w:ilvl="0">
      <w:start w:val="1"/>
      <w:numFmt w:val="bullet"/>
      <w:lvlText w:val=""/>
      <w:lvlJc w:val="left"/>
      <w:pPr>
        <w:tabs>
          <w:tab w:val="num" w:pos="927"/>
        </w:tabs>
      </w:pPr>
      <w:rPr>
        <w:rFonts w:ascii="Symbol" w:hAnsi="Symbol"/>
      </w:rPr>
    </w:lvl>
    <w:lvl w:ilvl="1">
      <w:start w:val="1"/>
      <w:numFmt w:val="bullet"/>
      <w:lvlText w:val="o"/>
      <w:lvlJc w:val="left"/>
      <w:pPr>
        <w:tabs>
          <w:tab w:val="num" w:pos="2007"/>
        </w:tabs>
      </w:pPr>
      <w:rPr>
        <w:rFonts w:ascii="Courier New" w:hAnsi="Courier New"/>
      </w:rPr>
    </w:lvl>
    <w:lvl w:ilvl="2">
      <w:start w:val="1"/>
      <w:numFmt w:val="bullet"/>
      <w:lvlText w:val=""/>
      <w:lvlJc w:val="left"/>
      <w:pPr>
        <w:tabs>
          <w:tab w:val="num" w:pos="2727"/>
        </w:tabs>
      </w:pPr>
      <w:rPr>
        <w:rFonts w:ascii="Wingdings" w:hAnsi="Wingdings"/>
      </w:rPr>
    </w:lvl>
    <w:lvl w:ilvl="3">
      <w:start w:val="1"/>
      <w:numFmt w:val="bullet"/>
      <w:lvlText w:val=""/>
      <w:lvlJc w:val="left"/>
      <w:pPr>
        <w:tabs>
          <w:tab w:val="num" w:pos="3447"/>
        </w:tabs>
      </w:pPr>
      <w:rPr>
        <w:rFonts w:ascii="Symbol" w:hAnsi="Symbol"/>
      </w:rPr>
    </w:lvl>
    <w:lvl w:ilvl="4">
      <w:start w:val="1"/>
      <w:numFmt w:val="bullet"/>
      <w:lvlText w:val="o"/>
      <w:lvlJc w:val="left"/>
      <w:pPr>
        <w:tabs>
          <w:tab w:val="num" w:pos="4167"/>
        </w:tabs>
      </w:pPr>
      <w:rPr>
        <w:rFonts w:ascii="Courier New" w:hAnsi="Courier New"/>
      </w:rPr>
    </w:lvl>
    <w:lvl w:ilvl="5">
      <w:start w:val="1"/>
      <w:numFmt w:val="bullet"/>
      <w:lvlText w:val=""/>
      <w:lvlJc w:val="left"/>
      <w:pPr>
        <w:tabs>
          <w:tab w:val="num" w:pos="4887"/>
        </w:tabs>
      </w:pPr>
      <w:rPr>
        <w:rFonts w:ascii="Wingdings" w:hAnsi="Wingdings"/>
      </w:rPr>
    </w:lvl>
    <w:lvl w:ilvl="6">
      <w:start w:val="1"/>
      <w:numFmt w:val="bullet"/>
      <w:lvlText w:val=""/>
      <w:lvlJc w:val="left"/>
      <w:pPr>
        <w:tabs>
          <w:tab w:val="num" w:pos="5607"/>
        </w:tabs>
      </w:pPr>
      <w:rPr>
        <w:rFonts w:ascii="Symbol" w:hAnsi="Symbol"/>
      </w:rPr>
    </w:lvl>
    <w:lvl w:ilvl="7">
      <w:start w:val="1"/>
      <w:numFmt w:val="bullet"/>
      <w:lvlText w:val="o"/>
      <w:lvlJc w:val="left"/>
      <w:pPr>
        <w:tabs>
          <w:tab w:val="num" w:pos="6327"/>
        </w:tabs>
      </w:pPr>
      <w:rPr>
        <w:rFonts w:ascii="Courier New" w:hAnsi="Courier New"/>
      </w:rPr>
    </w:lvl>
    <w:lvl w:ilvl="8">
      <w:start w:val="1"/>
      <w:numFmt w:val="bullet"/>
      <w:lvlText w:val=""/>
      <w:lvlJc w:val="left"/>
      <w:pPr>
        <w:tabs>
          <w:tab w:val="num" w:pos="7047"/>
        </w:tabs>
      </w:pPr>
      <w:rPr>
        <w:rFonts w:ascii="Wingdings" w:hAnsi="Wingdings"/>
      </w:rPr>
    </w:lvl>
  </w:abstractNum>
  <w:abstractNum w:abstractNumId="13">
    <w:nsid w:val="00000012"/>
    <w:multiLevelType w:val="singleLevel"/>
    <w:tmpl w:val="00000012"/>
    <w:name w:val="WW8Num38"/>
    <w:lvl w:ilvl="0">
      <w:start w:val="1"/>
      <w:numFmt w:val="bullet"/>
      <w:lvlText w:val=""/>
      <w:lvlJc w:val="left"/>
      <w:pPr>
        <w:tabs>
          <w:tab w:val="num" w:pos="1635"/>
        </w:tabs>
      </w:pPr>
      <w:rPr>
        <w:rFonts w:ascii="Symbol" w:hAnsi="Symbol"/>
        <w:color w:val="auto"/>
      </w:rPr>
    </w:lvl>
  </w:abstractNum>
  <w:abstractNum w:abstractNumId="14">
    <w:nsid w:val="00000013"/>
    <w:multiLevelType w:val="singleLevel"/>
    <w:tmpl w:val="00000013"/>
    <w:name w:val="WW8Num39"/>
    <w:lvl w:ilvl="0">
      <w:start w:val="1"/>
      <w:numFmt w:val="bullet"/>
      <w:lvlText w:val=""/>
      <w:lvlJc w:val="left"/>
      <w:pPr>
        <w:tabs>
          <w:tab w:val="num" w:pos="1635"/>
        </w:tabs>
      </w:pPr>
      <w:rPr>
        <w:rFonts w:ascii="Symbol" w:hAnsi="Symbol"/>
        <w:color w:val="auto"/>
      </w:rPr>
    </w:lvl>
  </w:abstractNum>
  <w:abstractNum w:abstractNumId="15">
    <w:nsid w:val="00000014"/>
    <w:multiLevelType w:val="multilevel"/>
    <w:tmpl w:val="00000014"/>
    <w:name w:val="WW8Num40"/>
    <w:lvl w:ilvl="0">
      <w:start w:val="1"/>
      <w:numFmt w:val="bullet"/>
      <w:lvlText w:val=""/>
      <w:lvlJc w:val="left"/>
      <w:pPr>
        <w:tabs>
          <w:tab w:val="num" w:pos="720"/>
        </w:tabs>
      </w:pPr>
      <w:rPr>
        <w:rFonts w:ascii="Symbol" w:hAnsi="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16">
    <w:nsid w:val="00000015"/>
    <w:multiLevelType w:val="singleLevel"/>
    <w:tmpl w:val="00000015"/>
    <w:name w:val="WW8Num49"/>
    <w:lvl w:ilvl="0">
      <w:start w:val="1"/>
      <w:numFmt w:val="bullet"/>
      <w:lvlText w:val=""/>
      <w:lvlJc w:val="left"/>
      <w:pPr>
        <w:tabs>
          <w:tab w:val="num" w:pos="2202"/>
        </w:tabs>
      </w:pPr>
      <w:rPr>
        <w:rFonts w:ascii="Symbol" w:hAnsi="Symbol"/>
        <w:color w:val="auto"/>
      </w:rPr>
    </w:lvl>
  </w:abstractNum>
  <w:abstractNum w:abstractNumId="17">
    <w:nsid w:val="00000016"/>
    <w:multiLevelType w:val="singleLevel"/>
    <w:tmpl w:val="00000016"/>
    <w:name w:val="WW8Num58"/>
    <w:lvl w:ilvl="0">
      <w:start w:val="1"/>
      <w:numFmt w:val="bullet"/>
      <w:lvlText w:val=""/>
      <w:lvlJc w:val="left"/>
      <w:pPr>
        <w:tabs>
          <w:tab w:val="num" w:pos="360"/>
        </w:tabs>
      </w:pPr>
      <w:rPr>
        <w:rFonts w:ascii="Symbol" w:hAnsi="Symbol"/>
      </w:rPr>
    </w:lvl>
  </w:abstractNum>
  <w:abstractNum w:abstractNumId="18">
    <w:nsid w:val="00000018"/>
    <w:multiLevelType w:val="singleLevel"/>
    <w:tmpl w:val="00000018"/>
    <w:name w:val="WW8Num66"/>
    <w:lvl w:ilvl="0">
      <w:start w:val="1"/>
      <w:numFmt w:val="bullet"/>
      <w:lvlText w:val=""/>
      <w:lvlJc w:val="left"/>
      <w:pPr>
        <w:tabs>
          <w:tab w:val="num" w:pos="1635"/>
        </w:tabs>
      </w:pPr>
      <w:rPr>
        <w:rFonts w:ascii="Symbol" w:hAnsi="Symbol"/>
        <w:color w:val="auto"/>
      </w:rPr>
    </w:lvl>
  </w:abstractNum>
  <w:abstractNum w:abstractNumId="19">
    <w:nsid w:val="0000001A"/>
    <w:multiLevelType w:val="singleLevel"/>
    <w:tmpl w:val="0000001A"/>
    <w:name w:val="WW8Num73"/>
    <w:lvl w:ilvl="0">
      <w:numFmt w:val="bullet"/>
      <w:lvlText w:val="-"/>
      <w:lvlJc w:val="left"/>
      <w:pPr>
        <w:tabs>
          <w:tab w:val="num" w:pos="1062"/>
        </w:tabs>
      </w:pPr>
      <w:rPr>
        <w:rFonts w:ascii="StarSymbol" w:eastAsia="Times New Roman"/>
      </w:rPr>
    </w:lvl>
  </w:abstractNum>
  <w:abstractNum w:abstractNumId="20">
    <w:nsid w:val="0000001C"/>
    <w:multiLevelType w:val="singleLevel"/>
    <w:tmpl w:val="0000001C"/>
    <w:name w:val="WW8Num77"/>
    <w:lvl w:ilvl="0">
      <w:start w:val="1"/>
      <w:numFmt w:val="bullet"/>
      <w:lvlText w:val=""/>
      <w:lvlJc w:val="left"/>
      <w:pPr>
        <w:tabs>
          <w:tab w:val="num" w:pos="2202"/>
        </w:tabs>
      </w:pPr>
      <w:rPr>
        <w:rFonts w:ascii="Symbol" w:hAnsi="Symbol"/>
        <w:color w:val="auto"/>
      </w:rPr>
    </w:lvl>
  </w:abstractNum>
  <w:abstractNum w:abstractNumId="21">
    <w:nsid w:val="0000001E"/>
    <w:multiLevelType w:val="singleLevel"/>
    <w:tmpl w:val="0000001E"/>
    <w:name w:val="WW8Num84"/>
    <w:lvl w:ilvl="0">
      <w:start w:val="1"/>
      <w:numFmt w:val="bullet"/>
      <w:lvlText w:val=""/>
      <w:lvlJc w:val="left"/>
      <w:pPr>
        <w:tabs>
          <w:tab w:val="num" w:pos="2295"/>
        </w:tabs>
      </w:pPr>
      <w:rPr>
        <w:rFonts w:ascii="Symbol" w:hAnsi="Symbol"/>
        <w:color w:val="auto"/>
      </w:rPr>
    </w:lvl>
  </w:abstractNum>
  <w:abstractNum w:abstractNumId="22">
    <w:nsid w:val="00000020"/>
    <w:multiLevelType w:val="singleLevel"/>
    <w:tmpl w:val="00000020"/>
    <w:name w:val="WW8Num93"/>
    <w:lvl w:ilvl="0">
      <w:start w:val="1"/>
      <w:numFmt w:val="decimal"/>
      <w:lvlText w:val="%1."/>
      <w:lvlJc w:val="left"/>
      <w:pPr>
        <w:tabs>
          <w:tab w:val="num" w:pos="1647"/>
        </w:tabs>
      </w:pPr>
      <w:rPr>
        <w:rFonts w:cs="Times New Roman"/>
      </w:rPr>
    </w:lvl>
  </w:abstractNum>
  <w:abstractNum w:abstractNumId="23">
    <w:nsid w:val="00000022"/>
    <w:multiLevelType w:val="singleLevel"/>
    <w:tmpl w:val="00000022"/>
    <w:name w:val="WW8Num95"/>
    <w:lvl w:ilvl="0">
      <w:start w:val="1"/>
      <w:numFmt w:val="bullet"/>
      <w:lvlText w:val=""/>
      <w:lvlJc w:val="left"/>
      <w:pPr>
        <w:tabs>
          <w:tab w:val="num" w:pos="360"/>
        </w:tabs>
      </w:pPr>
      <w:rPr>
        <w:rFonts w:ascii="Symbol" w:hAnsi="Symbol"/>
      </w:rPr>
    </w:lvl>
  </w:abstractNum>
  <w:abstractNum w:abstractNumId="24">
    <w:nsid w:val="00000023"/>
    <w:multiLevelType w:val="singleLevel"/>
    <w:tmpl w:val="00000023"/>
    <w:name w:val="WW8Num96"/>
    <w:lvl w:ilvl="0">
      <w:start w:val="1"/>
      <w:numFmt w:val="bullet"/>
      <w:lvlText w:val=""/>
      <w:lvlJc w:val="left"/>
      <w:pPr>
        <w:tabs>
          <w:tab w:val="num" w:pos="2343"/>
        </w:tabs>
      </w:pPr>
      <w:rPr>
        <w:rFonts w:ascii="Symbol" w:hAnsi="Symbol"/>
        <w:color w:val="auto"/>
        <w:sz w:val="18"/>
      </w:rPr>
    </w:lvl>
  </w:abstractNum>
  <w:abstractNum w:abstractNumId="25">
    <w:nsid w:val="00000024"/>
    <w:multiLevelType w:val="multilevel"/>
    <w:tmpl w:val="00000024"/>
    <w:name w:val="WW8Num101"/>
    <w:lvl w:ilvl="0">
      <w:start w:val="1"/>
      <w:numFmt w:val="lowerLetter"/>
      <w:lvlText w:val="%1)"/>
      <w:lvlJc w:val="left"/>
      <w:pPr>
        <w:tabs>
          <w:tab w:val="num" w:pos="927"/>
        </w:tabs>
      </w:pPr>
      <w:rPr>
        <w:rFonts w:cs="Times New Roman"/>
      </w:rPr>
    </w:lvl>
    <w:lvl w:ilvl="1">
      <w:start w:val="1"/>
      <w:numFmt w:val="bullet"/>
      <w:lvlText w:val=""/>
      <w:lvlJc w:val="left"/>
      <w:pPr>
        <w:tabs>
          <w:tab w:val="num" w:pos="1647"/>
        </w:tabs>
      </w:pPr>
      <w:rPr>
        <w:rFonts w:ascii="Symbol" w:hAnsi="Symbol"/>
      </w:rPr>
    </w:lvl>
    <w:lvl w:ilvl="2">
      <w:start w:val="1"/>
      <w:numFmt w:val="lowerRoman"/>
      <w:lvlText w:val="%3."/>
      <w:lvlJc w:val="right"/>
      <w:pPr>
        <w:tabs>
          <w:tab w:val="num" w:pos="2367"/>
        </w:tabs>
      </w:pPr>
      <w:rPr>
        <w:rFonts w:cs="Times New Roman"/>
      </w:rPr>
    </w:lvl>
    <w:lvl w:ilvl="3">
      <w:start w:val="1"/>
      <w:numFmt w:val="decimal"/>
      <w:lvlText w:val="%4."/>
      <w:lvlJc w:val="left"/>
      <w:pPr>
        <w:tabs>
          <w:tab w:val="num" w:pos="3087"/>
        </w:tabs>
      </w:pPr>
      <w:rPr>
        <w:rFonts w:cs="Times New Roman"/>
      </w:rPr>
    </w:lvl>
    <w:lvl w:ilvl="4">
      <w:start w:val="1"/>
      <w:numFmt w:val="lowerLetter"/>
      <w:lvlText w:val="%5."/>
      <w:lvlJc w:val="left"/>
      <w:pPr>
        <w:tabs>
          <w:tab w:val="num" w:pos="3807"/>
        </w:tabs>
      </w:pPr>
      <w:rPr>
        <w:rFonts w:cs="Times New Roman"/>
      </w:rPr>
    </w:lvl>
    <w:lvl w:ilvl="5">
      <w:start w:val="1"/>
      <w:numFmt w:val="lowerRoman"/>
      <w:lvlText w:val="%6."/>
      <w:lvlJc w:val="right"/>
      <w:pPr>
        <w:tabs>
          <w:tab w:val="num" w:pos="4527"/>
        </w:tabs>
      </w:pPr>
      <w:rPr>
        <w:rFonts w:cs="Times New Roman"/>
      </w:rPr>
    </w:lvl>
    <w:lvl w:ilvl="6">
      <w:start w:val="1"/>
      <w:numFmt w:val="decimal"/>
      <w:lvlText w:val="%7."/>
      <w:lvlJc w:val="left"/>
      <w:pPr>
        <w:tabs>
          <w:tab w:val="num" w:pos="5247"/>
        </w:tabs>
      </w:pPr>
      <w:rPr>
        <w:rFonts w:cs="Times New Roman"/>
      </w:rPr>
    </w:lvl>
    <w:lvl w:ilvl="7">
      <w:start w:val="1"/>
      <w:numFmt w:val="lowerLetter"/>
      <w:lvlText w:val="%8."/>
      <w:lvlJc w:val="left"/>
      <w:pPr>
        <w:tabs>
          <w:tab w:val="num" w:pos="5967"/>
        </w:tabs>
      </w:pPr>
      <w:rPr>
        <w:rFonts w:cs="Times New Roman"/>
      </w:rPr>
    </w:lvl>
    <w:lvl w:ilvl="8">
      <w:start w:val="1"/>
      <w:numFmt w:val="lowerRoman"/>
      <w:lvlText w:val="%9."/>
      <w:lvlJc w:val="right"/>
      <w:pPr>
        <w:tabs>
          <w:tab w:val="num" w:pos="6687"/>
        </w:tabs>
      </w:pPr>
      <w:rPr>
        <w:rFonts w:cs="Times New Roman"/>
      </w:rPr>
    </w:lvl>
  </w:abstractNum>
  <w:abstractNum w:abstractNumId="26">
    <w:nsid w:val="00000025"/>
    <w:multiLevelType w:val="singleLevel"/>
    <w:tmpl w:val="00000025"/>
    <w:name w:val="WW8Num102"/>
    <w:lvl w:ilvl="0">
      <w:start w:val="1"/>
      <w:numFmt w:val="bullet"/>
      <w:lvlText w:val=""/>
      <w:lvlJc w:val="left"/>
      <w:pPr>
        <w:tabs>
          <w:tab w:val="num" w:pos="2202"/>
        </w:tabs>
      </w:pPr>
      <w:rPr>
        <w:rFonts w:ascii="Symbol" w:hAnsi="Symbol"/>
        <w:color w:val="auto"/>
      </w:rPr>
    </w:lvl>
  </w:abstractNum>
  <w:abstractNum w:abstractNumId="27">
    <w:nsid w:val="00000026"/>
    <w:multiLevelType w:val="singleLevel"/>
    <w:tmpl w:val="00000026"/>
    <w:name w:val="WW8Num104"/>
    <w:lvl w:ilvl="0">
      <w:start w:val="1"/>
      <w:numFmt w:val="lowerLetter"/>
      <w:lvlText w:val="%1)"/>
      <w:lvlJc w:val="left"/>
      <w:pPr>
        <w:tabs>
          <w:tab w:val="num" w:pos="720"/>
        </w:tabs>
      </w:pPr>
      <w:rPr>
        <w:rFonts w:cs="Times New Roman"/>
      </w:rPr>
    </w:lvl>
  </w:abstractNum>
  <w:abstractNum w:abstractNumId="28">
    <w:nsid w:val="047E12B8"/>
    <w:multiLevelType w:val="hybridMultilevel"/>
    <w:tmpl w:val="F5DCAD2E"/>
    <w:lvl w:ilvl="0" w:tplc="BBDEB258">
      <w:start w:val="1"/>
      <w:numFmt w:val="decimal"/>
      <w:lvlText w:val="%1."/>
      <w:lvlJc w:val="left"/>
      <w:pPr>
        <w:ind w:left="1065" w:hanging="705"/>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05280DA3"/>
    <w:multiLevelType w:val="hybridMultilevel"/>
    <w:tmpl w:val="C8363FA0"/>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2016"/>
        </w:tabs>
        <w:ind w:left="2016" w:hanging="360"/>
      </w:pPr>
      <w:rPr>
        <w:rFonts w:ascii="Courier New" w:hAnsi="Courier New" w:hint="default"/>
      </w:rPr>
    </w:lvl>
    <w:lvl w:ilvl="2" w:tplc="FFFFFFFF" w:tentative="1">
      <w:start w:val="1"/>
      <w:numFmt w:val="bullet"/>
      <w:lvlText w:val=""/>
      <w:lvlJc w:val="left"/>
      <w:pPr>
        <w:tabs>
          <w:tab w:val="num" w:pos="2736"/>
        </w:tabs>
        <w:ind w:left="2736" w:hanging="360"/>
      </w:pPr>
      <w:rPr>
        <w:rFonts w:ascii="Wingdings" w:hAnsi="Wingdings" w:hint="default"/>
      </w:rPr>
    </w:lvl>
    <w:lvl w:ilvl="3" w:tplc="FFFFFFFF" w:tentative="1">
      <w:start w:val="1"/>
      <w:numFmt w:val="bullet"/>
      <w:lvlText w:val=""/>
      <w:lvlJc w:val="left"/>
      <w:pPr>
        <w:tabs>
          <w:tab w:val="num" w:pos="3456"/>
        </w:tabs>
        <w:ind w:left="3456" w:hanging="360"/>
      </w:pPr>
      <w:rPr>
        <w:rFonts w:ascii="Symbol" w:hAnsi="Symbol" w:hint="default"/>
      </w:rPr>
    </w:lvl>
    <w:lvl w:ilvl="4" w:tplc="FFFFFFFF" w:tentative="1">
      <w:start w:val="1"/>
      <w:numFmt w:val="bullet"/>
      <w:lvlText w:val="o"/>
      <w:lvlJc w:val="left"/>
      <w:pPr>
        <w:tabs>
          <w:tab w:val="num" w:pos="4176"/>
        </w:tabs>
        <w:ind w:left="4176" w:hanging="360"/>
      </w:pPr>
      <w:rPr>
        <w:rFonts w:ascii="Courier New" w:hAnsi="Courier New" w:hint="default"/>
      </w:rPr>
    </w:lvl>
    <w:lvl w:ilvl="5" w:tplc="FFFFFFFF" w:tentative="1">
      <w:start w:val="1"/>
      <w:numFmt w:val="bullet"/>
      <w:lvlText w:val=""/>
      <w:lvlJc w:val="left"/>
      <w:pPr>
        <w:tabs>
          <w:tab w:val="num" w:pos="4896"/>
        </w:tabs>
        <w:ind w:left="4896" w:hanging="360"/>
      </w:pPr>
      <w:rPr>
        <w:rFonts w:ascii="Wingdings" w:hAnsi="Wingdings" w:hint="default"/>
      </w:rPr>
    </w:lvl>
    <w:lvl w:ilvl="6" w:tplc="FFFFFFFF" w:tentative="1">
      <w:start w:val="1"/>
      <w:numFmt w:val="bullet"/>
      <w:lvlText w:val=""/>
      <w:lvlJc w:val="left"/>
      <w:pPr>
        <w:tabs>
          <w:tab w:val="num" w:pos="5616"/>
        </w:tabs>
        <w:ind w:left="5616" w:hanging="360"/>
      </w:pPr>
      <w:rPr>
        <w:rFonts w:ascii="Symbol" w:hAnsi="Symbol" w:hint="default"/>
      </w:rPr>
    </w:lvl>
    <w:lvl w:ilvl="7" w:tplc="FFFFFFFF" w:tentative="1">
      <w:start w:val="1"/>
      <w:numFmt w:val="bullet"/>
      <w:lvlText w:val="o"/>
      <w:lvlJc w:val="left"/>
      <w:pPr>
        <w:tabs>
          <w:tab w:val="num" w:pos="6336"/>
        </w:tabs>
        <w:ind w:left="6336" w:hanging="360"/>
      </w:pPr>
      <w:rPr>
        <w:rFonts w:ascii="Courier New" w:hAnsi="Courier New" w:hint="default"/>
      </w:rPr>
    </w:lvl>
    <w:lvl w:ilvl="8" w:tplc="FFFFFFFF" w:tentative="1">
      <w:start w:val="1"/>
      <w:numFmt w:val="bullet"/>
      <w:lvlText w:val=""/>
      <w:lvlJc w:val="left"/>
      <w:pPr>
        <w:tabs>
          <w:tab w:val="num" w:pos="7056"/>
        </w:tabs>
        <w:ind w:left="7056" w:hanging="360"/>
      </w:pPr>
      <w:rPr>
        <w:rFonts w:ascii="Wingdings" w:hAnsi="Wingdings" w:hint="default"/>
      </w:rPr>
    </w:lvl>
  </w:abstractNum>
  <w:abstractNum w:abstractNumId="30">
    <w:nsid w:val="05FB1CB3"/>
    <w:multiLevelType w:val="hybridMultilevel"/>
    <w:tmpl w:val="70E0C336"/>
    <w:lvl w:ilvl="0" w:tplc="921484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08E14A86"/>
    <w:multiLevelType w:val="hybridMultilevel"/>
    <w:tmpl w:val="95A2FCB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0CE72814"/>
    <w:multiLevelType w:val="hybridMultilevel"/>
    <w:tmpl w:val="A4780432"/>
    <w:lvl w:ilvl="0" w:tplc="0000000A">
      <w:start w:val="1"/>
      <w:numFmt w:val="bullet"/>
      <w:lvlText w:val=""/>
      <w:lvlJc w:val="left"/>
      <w:pPr>
        <w:ind w:left="1222" w:hanging="360"/>
      </w:pPr>
      <w:rPr>
        <w:rFonts w:ascii="Symbol" w:hAnsi="Symbol" w:hint="default"/>
      </w:rPr>
    </w:lvl>
    <w:lvl w:ilvl="1" w:tplc="467693DE">
      <w:numFmt w:val="bullet"/>
      <w:lvlText w:val="•"/>
      <w:lvlJc w:val="left"/>
      <w:pPr>
        <w:ind w:left="2302" w:hanging="720"/>
      </w:pPr>
      <w:rPr>
        <w:rFonts w:ascii="Candara" w:eastAsia="Times New Roman" w:hAnsi="Candara"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33">
    <w:nsid w:val="0D407B76"/>
    <w:multiLevelType w:val="hybridMultilevel"/>
    <w:tmpl w:val="FEC0C12A"/>
    <w:lvl w:ilvl="0" w:tplc="F5A2C946">
      <w:numFmt w:val="bullet"/>
      <w:lvlText w:val="-"/>
      <w:lvlJc w:val="left"/>
      <w:pPr>
        <w:tabs>
          <w:tab w:val="num" w:pos="720"/>
        </w:tabs>
        <w:ind w:left="720" w:hanging="360"/>
      </w:pPr>
      <w:rPr>
        <w:rFonts w:ascii="Calibri" w:eastAsia="@BatangChe"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0F074465"/>
    <w:multiLevelType w:val="hybridMultilevel"/>
    <w:tmpl w:val="4FFA9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1223716B"/>
    <w:multiLevelType w:val="hybridMultilevel"/>
    <w:tmpl w:val="B756046C"/>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36">
    <w:nsid w:val="12840F1F"/>
    <w:multiLevelType w:val="hybridMultilevel"/>
    <w:tmpl w:val="719AB8B0"/>
    <w:lvl w:ilvl="0" w:tplc="FFFFFFFF">
      <w:start w:val="1"/>
      <w:numFmt w:val="bullet"/>
      <w:lvlText w:val=""/>
      <w:lvlJc w:val="left"/>
      <w:pPr>
        <w:tabs>
          <w:tab w:val="num" w:pos="1068"/>
        </w:tabs>
        <w:ind w:left="1068" w:hanging="360"/>
      </w:pPr>
      <w:rPr>
        <w:rFonts w:ascii="Symbol" w:hAnsi="Symbol" w:hint="default"/>
        <w:color w:val="auto"/>
      </w:rPr>
    </w:lvl>
    <w:lvl w:ilvl="1" w:tplc="FFFFFFFF" w:tentative="1">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37">
    <w:nsid w:val="13986A0B"/>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8">
    <w:nsid w:val="183B41FF"/>
    <w:multiLevelType w:val="hybridMultilevel"/>
    <w:tmpl w:val="2280CB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19AC133A"/>
    <w:multiLevelType w:val="hybridMultilevel"/>
    <w:tmpl w:val="A5DC5842"/>
    <w:name w:val="WW8Num3122222222"/>
    <w:lvl w:ilvl="0" w:tplc="3678FE38">
      <w:start w:val="1"/>
      <w:numFmt w:val="bullet"/>
      <w:lvlText w:val=""/>
      <w:lvlJc w:val="left"/>
      <w:pPr>
        <w:ind w:left="720" w:hanging="360"/>
      </w:pPr>
      <w:rPr>
        <w:rFonts w:ascii="Symbol" w:hAnsi="Symbol" w:hint="default"/>
      </w:rPr>
    </w:lvl>
    <w:lvl w:ilvl="1" w:tplc="30F0E068" w:tentative="1">
      <w:start w:val="1"/>
      <w:numFmt w:val="bullet"/>
      <w:lvlText w:val="o"/>
      <w:lvlJc w:val="left"/>
      <w:pPr>
        <w:ind w:left="1440" w:hanging="360"/>
      </w:pPr>
      <w:rPr>
        <w:rFonts w:ascii="Courier New" w:hAnsi="Courier New" w:hint="default"/>
      </w:rPr>
    </w:lvl>
    <w:lvl w:ilvl="2" w:tplc="AC44186E" w:tentative="1">
      <w:start w:val="1"/>
      <w:numFmt w:val="bullet"/>
      <w:lvlText w:val=""/>
      <w:lvlJc w:val="left"/>
      <w:pPr>
        <w:ind w:left="2160" w:hanging="360"/>
      </w:pPr>
      <w:rPr>
        <w:rFonts w:ascii="Wingdings" w:hAnsi="Wingdings" w:hint="default"/>
      </w:rPr>
    </w:lvl>
    <w:lvl w:ilvl="3" w:tplc="A3ACAD2C" w:tentative="1">
      <w:start w:val="1"/>
      <w:numFmt w:val="bullet"/>
      <w:lvlText w:val=""/>
      <w:lvlJc w:val="left"/>
      <w:pPr>
        <w:ind w:left="2880" w:hanging="360"/>
      </w:pPr>
      <w:rPr>
        <w:rFonts w:ascii="Symbol" w:hAnsi="Symbol" w:hint="default"/>
      </w:rPr>
    </w:lvl>
    <w:lvl w:ilvl="4" w:tplc="1B2CCA10" w:tentative="1">
      <w:start w:val="1"/>
      <w:numFmt w:val="bullet"/>
      <w:lvlText w:val="o"/>
      <w:lvlJc w:val="left"/>
      <w:pPr>
        <w:ind w:left="3600" w:hanging="360"/>
      </w:pPr>
      <w:rPr>
        <w:rFonts w:ascii="Courier New" w:hAnsi="Courier New" w:hint="default"/>
      </w:rPr>
    </w:lvl>
    <w:lvl w:ilvl="5" w:tplc="43DA5D76" w:tentative="1">
      <w:start w:val="1"/>
      <w:numFmt w:val="bullet"/>
      <w:lvlText w:val=""/>
      <w:lvlJc w:val="left"/>
      <w:pPr>
        <w:ind w:left="4320" w:hanging="360"/>
      </w:pPr>
      <w:rPr>
        <w:rFonts w:ascii="Wingdings" w:hAnsi="Wingdings" w:hint="default"/>
      </w:rPr>
    </w:lvl>
    <w:lvl w:ilvl="6" w:tplc="1110F4F0" w:tentative="1">
      <w:start w:val="1"/>
      <w:numFmt w:val="bullet"/>
      <w:lvlText w:val=""/>
      <w:lvlJc w:val="left"/>
      <w:pPr>
        <w:ind w:left="5040" w:hanging="360"/>
      </w:pPr>
      <w:rPr>
        <w:rFonts w:ascii="Symbol" w:hAnsi="Symbol" w:hint="default"/>
      </w:rPr>
    </w:lvl>
    <w:lvl w:ilvl="7" w:tplc="42482752" w:tentative="1">
      <w:start w:val="1"/>
      <w:numFmt w:val="bullet"/>
      <w:lvlText w:val="o"/>
      <w:lvlJc w:val="left"/>
      <w:pPr>
        <w:ind w:left="5760" w:hanging="360"/>
      </w:pPr>
      <w:rPr>
        <w:rFonts w:ascii="Courier New" w:hAnsi="Courier New" w:hint="default"/>
      </w:rPr>
    </w:lvl>
    <w:lvl w:ilvl="8" w:tplc="DD18601E" w:tentative="1">
      <w:start w:val="1"/>
      <w:numFmt w:val="bullet"/>
      <w:lvlText w:val=""/>
      <w:lvlJc w:val="left"/>
      <w:pPr>
        <w:ind w:left="6480" w:hanging="360"/>
      </w:pPr>
      <w:rPr>
        <w:rFonts w:ascii="Wingdings" w:hAnsi="Wingdings" w:hint="default"/>
      </w:rPr>
    </w:lvl>
  </w:abstractNum>
  <w:abstractNum w:abstractNumId="40">
    <w:nsid w:val="1CD25EC0"/>
    <w:multiLevelType w:val="hybridMultilevel"/>
    <w:tmpl w:val="89D053F2"/>
    <w:name w:val="WW8Num322"/>
    <w:lvl w:ilvl="0" w:tplc="0000000F">
      <w:start w:val="1"/>
      <w:numFmt w:val="lowerLetter"/>
      <w:lvlText w:val="%1)"/>
      <w:lvlJc w:val="left"/>
      <w:pPr>
        <w:tabs>
          <w:tab w:val="num" w:pos="927"/>
        </w:tabs>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nsid w:val="1DC42DF4"/>
    <w:multiLevelType w:val="hybridMultilevel"/>
    <w:tmpl w:val="352A11FE"/>
    <w:lvl w:ilvl="0" w:tplc="04100001">
      <w:start w:val="1"/>
      <w:numFmt w:val="decimal"/>
      <w:lvlText w:val="%1."/>
      <w:lvlJc w:val="left"/>
      <w:pPr>
        <w:tabs>
          <w:tab w:val="num" w:pos="360"/>
        </w:tabs>
        <w:ind w:left="360" w:hanging="360"/>
      </w:pPr>
      <w:rPr>
        <w:rFonts w:cs="Times New Roman"/>
      </w:rPr>
    </w:lvl>
    <w:lvl w:ilvl="1" w:tplc="04100003" w:tentative="1">
      <w:start w:val="1"/>
      <w:numFmt w:val="lowerLetter"/>
      <w:lvlText w:val="%2."/>
      <w:lvlJc w:val="left"/>
      <w:pPr>
        <w:tabs>
          <w:tab w:val="num" w:pos="1080"/>
        </w:tabs>
        <w:ind w:left="1080" w:hanging="360"/>
      </w:pPr>
      <w:rPr>
        <w:rFonts w:cs="Times New Roman"/>
      </w:rPr>
    </w:lvl>
    <w:lvl w:ilvl="2" w:tplc="04100005" w:tentative="1">
      <w:start w:val="1"/>
      <w:numFmt w:val="lowerRoman"/>
      <w:lvlText w:val="%3."/>
      <w:lvlJc w:val="right"/>
      <w:pPr>
        <w:tabs>
          <w:tab w:val="num" w:pos="1800"/>
        </w:tabs>
        <w:ind w:left="1800" w:hanging="180"/>
      </w:pPr>
      <w:rPr>
        <w:rFonts w:cs="Times New Roman"/>
      </w:rPr>
    </w:lvl>
    <w:lvl w:ilvl="3" w:tplc="04100001" w:tentative="1">
      <w:start w:val="1"/>
      <w:numFmt w:val="decimal"/>
      <w:lvlText w:val="%4."/>
      <w:lvlJc w:val="left"/>
      <w:pPr>
        <w:tabs>
          <w:tab w:val="num" w:pos="2520"/>
        </w:tabs>
        <w:ind w:left="2520" w:hanging="360"/>
      </w:pPr>
      <w:rPr>
        <w:rFonts w:cs="Times New Roman"/>
      </w:rPr>
    </w:lvl>
    <w:lvl w:ilvl="4" w:tplc="04100003" w:tentative="1">
      <w:start w:val="1"/>
      <w:numFmt w:val="lowerLetter"/>
      <w:lvlText w:val="%5."/>
      <w:lvlJc w:val="left"/>
      <w:pPr>
        <w:tabs>
          <w:tab w:val="num" w:pos="3240"/>
        </w:tabs>
        <w:ind w:left="3240" w:hanging="360"/>
      </w:pPr>
      <w:rPr>
        <w:rFonts w:cs="Times New Roman"/>
      </w:rPr>
    </w:lvl>
    <w:lvl w:ilvl="5" w:tplc="04100005" w:tentative="1">
      <w:start w:val="1"/>
      <w:numFmt w:val="lowerRoman"/>
      <w:lvlText w:val="%6."/>
      <w:lvlJc w:val="right"/>
      <w:pPr>
        <w:tabs>
          <w:tab w:val="num" w:pos="3960"/>
        </w:tabs>
        <w:ind w:left="3960" w:hanging="180"/>
      </w:pPr>
      <w:rPr>
        <w:rFonts w:cs="Times New Roman"/>
      </w:rPr>
    </w:lvl>
    <w:lvl w:ilvl="6" w:tplc="04100001" w:tentative="1">
      <w:start w:val="1"/>
      <w:numFmt w:val="decimal"/>
      <w:lvlText w:val="%7."/>
      <w:lvlJc w:val="left"/>
      <w:pPr>
        <w:tabs>
          <w:tab w:val="num" w:pos="4680"/>
        </w:tabs>
        <w:ind w:left="4680" w:hanging="360"/>
      </w:pPr>
      <w:rPr>
        <w:rFonts w:cs="Times New Roman"/>
      </w:rPr>
    </w:lvl>
    <w:lvl w:ilvl="7" w:tplc="04100003" w:tentative="1">
      <w:start w:val="1"/>
      <w:numFmt w:val="lowerLetter"/>
      <w:lvlText w:val="%8."/>
      <w:lvlJc w:val="left"/>
      <w:pPr>
        <w:tabs>
          <w:tab w:val="num" w:pos="5400"/>
        </w:tabs>
        <w:ind w:left="5400" w:hanging="360"/>
      </w:pPr>
      <w:rPr>
        <w:rFonts w:cs="Times New Roman"/>
      </w:rPr>
    </w:lvl>
    <w:lvl w:ilvl="8" w:tplc="04100005" w:tentative="1">
      <w:start w:val="1"/>
      <w:numFmt w:val="lowerRoman"/>
      <w:lvlText w:val="%9."/>
      <w:lvlJc w:val="right"/>
      <w:pPr>
        <w:tabs>
          <w:tab w:val="num" w:pos="6120"/>
        </w:tabs>
        <w:ind w:left="6120" w:hanging="180"/>
      </w:pPr>
      <w:rPr>
        <w:rFonts w:cs="Times New Roman"/>
      </w:rPr>
    </w:lvl>
  </w:abstractNum>
  <w:abstractNum w:abstractNumId="42">
    <w:nsid w:val="21C10F6C"/>
    <w:multiLevelType w:val="hybridMultilevel"/>
    <w:tmpl w:val="E4E49A1A"/>
    <w:lvl w:ilvl="0" w:tplc="0409000F">
      <w:start w:val="1"/>
      <w:numFmt w:val="lowerLetter"/>
      <w:lvlText w:val="%1)"/>
      <w:lvlJc w:val="left"/>
      <w:pPr>
        <w:ind w:left="705" w:hanging="705"/>
      </w:pPr>
      <w:rPr>
        <w:rFonts w:cs="Times New Roman" w:hint="default"/>
      </w:rPr>
    </w:lvl>
    <w:lvl w:ilvl="1" w:tplc="04090019">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nsid w:val="26CA5B75"/>
    <w:multiLevelType w:val="multilevel"/>
    <w:tmpl w:val="4670A4A2"/>
    <w:lvl w:ilvl="0">
      <w:start w:val="1"/>
      <w:numFmt w:val="decimal"/>
      <w:lvlText w:val="%1."/>
      <w:lvlJc w:val="left"/>
      <w:pPr>
        <w:tabs>
          <w:tab w:val="num" w:pos="720"/>
        </w:tabs>
        <w:ind w:left="720" w:hanging="360"/>
      </w:pPr>
      <w:rPr>
        <w:rFonts w:cs="Book Antiqua"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62"/>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27FE00A3"/>
    <w:multiLevelType w:val="hybridMultilevel"/>
    <w:tmpl w:val="C91A9DB8"/>
    <w:lvl w:ilvl="0" w:tplc="04100011">
      <w:numFmt w:val="bullet"/>
      <w:lvlText w:val="-"/>
      <w:lvlJc w:val="left"/>
      <w:pPr>
        <w:ind w:left="720" w:hanging="360"/>
      </w:pPr>
      <w:rPr>
        <w:rFonts w:ascii="Tahoma" w:eastAsia="Times New Roman" w:hAnsi="Tahoma" w:hint="default"/>
      </w:rPr>
    </w:lvl>
    <w:lvl w:ilvl="1" w:tplc="04100019">
      <w:start w:val="1"/>
      <w:numFmt w:val="bullet"/>
      <w:lvlText w:val="o"/>
      <w:lvlJc w:val="left"/>
      <w:pPr>
        <w:ind w:left="1440" w:hanging="360"/>
      </w:pPr>
      <w:rPr>
        <w:rFonts w:ascii="Courier New" w:hAnsi="Courier New" w:hint="default"/>
      </w:rPr>
    </w:lvl>
    <w:lvl w:ilvl="2" w:tplc="0410001B">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45">
    <w:nsid w:val="282B4657"/>
    <w:multiLevelType w:val="hybridMultilevel"/>
    <w:tmpl w:val="6D4EE610"/>
    <w:lvl w:ilvl="0" w:tplc="8D1E3CEC">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6">
    <w:nsid w:val="29AF57F1"/>
    <w:multiLevelType w:val="hybridMultilevel"/>
    <w:tmpl w:val="FBCC57E2"/>
    <w:lvl w:ilvl="0" w:tplc="256AC714">
      <w:start w:val="1"/>
      <w:numFmt w:val="bullet"/>
      <w:lvlText w:val=""/>
      <w:lvlJc w:val="left"/>
      <w:pPr>
        <w:tabs>
          <w:tab w:val="num" w:pos="720"/>
        </w:tabs>
        <w:ind w:left="720" w:hanging="360"/>
      </w:pPr>
      <w:rPr>
        <w:rFonts w:ascii="Symbol" w:hAnsi="Symbol" w:hint="default"/>
      </w:rPr>
    </w:lvl>
    <w:lvl w:ilvl="1" w:tplc="04100003">
      <w:start w:val="1"/>
      <w:numFmt w:val="bullet"/>
      <w:lvlText w:val="-"/>
      <w:lvlJc w:val="left"/>
      <w:pPr>
        <w:tabs>
          <w:tab w:val="num" w:pos="1080"/>
        </w:tabs>
        <w:ind w:left="1080" w:hanging="360"/>
      </w:pPr>
      <w:rPr>
        <w:rFonts w:ascii="Times New Roman" w:hAnsi="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7">
    <w:nsid w:val="2FC300DE"/>
    <w:multiLevelType w:val="hybridMultilevel"/>
    <w:tmpl w:val="05C255E4"/>
    <w:name w:val="WW8Num152"/>
    <w:lvl w:ilvl="0" w:tplc="921484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8">
    <w:nsid w:val="33B738BC"/>
    <w:multiLevelType w:val="hybridMultilevel"/>
    <w:tmpl w:val="6C9ACD22"/>
    <w:lvl w:ilvl="0" w:tplc="CE88ECDE">
      <w:start w:val="1"/>
      <w:numFmt w:val="lowerLetter"/>
      <w:lvlText w:val="%1)"/>
      <w:lvlJc w:val="left"/>
      <w:pPr>
        <w:tabs>
          <w:tab w:val="num" w:pos="360"/>
        </w:tabs>
        <w:ind w:left="360" w:hanging="360"/>
      </w:pPr>
      <w:rPr>
        <w:rFonts w:cs="Times New Roman" w:hint="default"/>
      </w:rPr>
    </w:lvl>
    <w:lvl w:ilvl="1" w:tplc="B4688512">
      <w:start w:val="1"/>
      <w:numFmt w:val="bullet"/>
      <w:lvlText w:val=""/>
      <w:lvlJc w:val="left"/>
      <w:pPr>
        <w:tabs>
          <w:tab w:val="num" w:pos="1440"/>
        </w:tabs>
        <w:ind w:left="1440" w:hanging="360"/>
      </w:pPr>
      <w:rPr>
        <w:rFonts w:ascii="Symbol" w:hAnsi="Symbol" w:hint="default"/>
      </w:rPr>
    </w:lvl>
    <w:lvl w:ilvl="2" w:tplc="7FB6DB54" w:tentative="1">
      <w:start w:val="1"/>
      <w:numFmt w:val="bullet"/>
      <w:lvlText w:val=""/>
      <w:lvlJc w:val="left"/>
      <w:pPr>
        <w:tabs>
          <w:tab w:val="num" w:pos="2160"/>
        </w:tabs>
        <w:ind w:left="2160" w:hanging="360"/>
      </w:pPr>
      <w:rPr>
        <w:rFonts w:ascii="Wingdings" w:hAnsi="Wingdings" w:hint="default"/>
      </w:rPr>
    </w:lvl>
    <w:lvl w:ilvl="3" w:tplc="C998553C" w:tentative="1">
      <w:start w:val="1"/>
      <w:numFmt w:val="bullet"/>
      <w:lvlText w:val=""/>
      <w:lvlJc w:val="left"/>
      <w:pPr>
        <w:tabs>
          <w:tab w:val="num" w:pos="2880"/>
        </w:tabs>
        <w:ind w:left="2880" w:hanging="360"/>
      </w:pPr>
      <w:rPr>
        <w:rFonts w:ascii="Symbol" w:hAnsi="Symbol" w:hint="default"/>
      </w:rPr>
    </w:lvl>
    <w:lvl w:ilvl="4" w:tplc="77987DB2" w:tentative="1">
      <w:start w:val="1"/>
      <w:numFmt w:val="bullet"/>
      <w:lvlText w:val="o"/>
      <w:lvlJc w:val="left"/>
      <w:pPr>
        <w:tabs>
          <w:tab w:val="num" w:pos="3600"/>
        </w:tabs>
        <w:ind w:left="3600" w:hanging="360"/>
      </w:pPr>
      <w:rPr>
        <w:rFonts w:ascii="Courier New" w:hAnsi="Courier New" w:hint="default"/>
      </w:rPr>
    </w:lvl>
    <w:lvl w:ilvl="5" w:tplc="7FCE796E" w:tentative="1">
      <w:start w:val="1"/>
      <w:numFmt w:val="bullet"/>
      <w:lvlText w:val=""/>
      <w:lvlJc w:val="left"/>
      <w:pPr>
        <w:tabs>
          <w:tab w:val="num" w:pos="4320"/>
        </w:tabs>
        <w:ind w:left="4320" w:hanging="360"/>
      </w:pPr>
      <w:rPr>
        <w:rFonts w:ascii="Wingdings" w:hAnsi="Wingdings" w:hint="default"/>
      </w:rPr>
    </w:lvl>
    <w:lvl w:ilvl="6" w:tplc="00089678" w:tentative="1">
      <w:start w:val="1"/>
      <w:numFmt w:val="bullet"/>
      <w:lvlText w:val=""/>
      <w:lvlJc w:val="left"/>
      <w:pPr>
        <w:tabs>
          <w:tab w:val="num" w:pos="5040"/>
        </w:tabs>
        <w:ind w:left="5040" w:hanging="360"/>
      </w:pPr>
      <w:rPr>
        <w:rFonts w:ascii="Symbol" w:hAnsi="Symbol" w:hint="default"/>
      </w:rPr>
    </w:lvl>
    <w:lvl w:ilvl="7" w:tplc="28F00746" w:tentative="1">
      <w:start w:val="1"/>
      <w:numFmt w:val="bullet"/>
      <w:lvlText w:val="o"/>
      <w:lvlJc w:val="left"/>
      <w:pPr>
        <w:tabs>
          <w:tab w:val="num" w:pos="5760"/>
        </w:tabs>
        <w:ind w:left="5760" w:hanging="360"/>
      </w:pPr>
      <w:rPr>
        <w:rFonts w:ascii="Courier New" w:hAnsi="Courier New" w:hint="default"/>
      </w:rPr>
    </w:lvl>
    <w:lvl w:ilvl="8" w:tplc="63145828" w:tentative="1">
      <w:start w:val="1"/>
      <w:numFmt w:val="bullet"/>
      <w:lvlText w:val=""/>
      <w:lvlJc w:val="left"/>
      <w:pPr>
        <w:tabs>
          <w:tab w:val="num" w:pos="6480"/>
        </w:tabs>
        <w:ind w:left="6480" w:hanging="360"/>
      </w:pPr>
      <w:rPr>
        <w:rFonts w:ascii="Wingdings" w:hAnsi="Wingdings" w:hint="default"/>
      </w:rPr>
    </w:lvl>
  </w:abstractNum>
  <w:abstractNum w:abstractNumId="49">
    <w:nsid w:val="390234D9"/>
    <w:multiLevelType w:val="hybridMultilevel"/>
    <w:tmpl w:val="733EA684"/>
    <w:lvl w:ilvl="0" w:tplc="04100017">
      <w:start w:val="1"/>
      <w:numFmt w:val="bullet"/>
      <w:lvlText w:val=""/>
      <w:lvlJc w:val="left"/>
      <w:pPr>
        <w:ind w:left="720" w:hanging="360"/>
      </w:pPr>
      <w:rPr>
        <w:rFonts w:ascii="Symbol" w:hAnsi="Symbol" w:hint="default"/>
      </w:rPr>
    </w:lvl>
    <w:lvl w:ilvl="1" w:tplc="04100001"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nsid w:val="397E4447"/>
    <w:multiLevelType w:val="multilevel"/>
    <w:tmpl w:val="4670A4A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62"/>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42D3590A"/>
    <w:multiLevelType w:val="hybridMultilevel"/>
    <w:tmpl w:val="300A5E1A"/>
    <w:lvl w:ilvl="0" w:tplc="04100001">
      <w:start w:val="1"/>
      <w:numFmt w:val="bullet"/>
      <w:lvlText w:val=""/>
      <w:lvlJc w:val="left"/>
      <w:pPr>
        <w:ind w:left="720" w:hanging="360"/>
      </w:pPr>
      <w:rPr>
        <w:rFonts w:ascii="Symbol" w:hAnsi="Symbol" w:hint="default"/>
      </w:rPr>
    </w:lvl>
    <w:lvl w:ilvl="1" w:tplc="CFD007E2">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47C17799"/>
    <w:multiLevelType w:val="hybridMultilevel"/>
    <w:tmpl w:val="FB709078"/>
    <w:lvl w:ilvl="0" w:tplc="9FF29B72">
      <w:start w:val="1"/>
      <w:numFmt w:val="bullet"/>
      <w:lvlText w:val=""/>
      <w:lvlJc w:val="left"/>
      <w:pPr>
        <w:tabs>
          <w:tab w:val="num" w:pos="720"/>
        </w:tabs>
        <w:ind w:left="720" w:hanging="360"/>
      </w:pPr>
      <w:rPr>
        <w:rFonts w:ascii="Symbol" w:hAnsi="Symbol" w:hint="default"/>
      </w:rPr>
    </w:lvl>
    <w:lvl w:ilvl="1" w:tplc="04090003">
      <w:start w:val="2"/>
      <w:numFmt w:val="bullet"/>
      <w:lvlText w:val="-"/>
      <w:lvlJc w:val="left"/>
      <w:pPr>
        <w:tabs>
          <w:tab w:val="num" w:pos="1440"/>
        </w:tabs>
        <w:ind w:left="1440" w:hanging="360"/>
      </w:pPr>
      <w:rPr>
        <w:rFonts w:eastAsia="Times New Roman"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0953261"/>
    <w:multiLevelType w:val="multilevel"/>
    <w:tmpl w:val="4670A4A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62"/>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4">
    <w:nsid w:val="5B230D1B"/>
    <w:multiLevelType w:val="hybridMultilevel"/>
    <w:tmpl w:val="E19CC066"/>
    <w:lvl w:ilvl="0" w:tplc="04100001">
      <w:start w:val="1"/>
      <w:numFmt w:val="bullet"/>
      <w:lvlText w:val=""/>
      <w:lvlJc w:val="left"/>
      <w:pPr>
        <w:ind w:left="720" w:hanging="360"/>
      </w:pPr>
      <w:rPr>
        <w:rFonts w:ascii="Symbol" w:hAnsi="Symbol" w:hint="default"/>
      </w:rPr>
    </w:lvl>
    <w:lvl w:ilvl="1" w:tplc="65EC8B90" w:tentative="1">
      <w:start w:val="1"/>
      <w:numFmt w:val="bullet"/>
      <w:lvlText w:val="o"/>
      <w:lvlJc w:val="left"/>
      <w:pPr>
        <w:ind w:left="1440" w:hanging="360"/>
      </w:pPr>
      <w:rPr>
        <w:rFonts w:ascii="Courier New" w:hAnsi="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55">
    <w:nsid w:val="5C765669"/>
    <w:multiLevelType w:val="hybridMultilevel"/>
    <w:tmpl w:val="65C82876"/>
    <w:lvl w:ilvl="0" w:tplc="04100001">
      <w:start w:val="1"/>
      <w:numFmt w:val="bullet"/>
      <w:lvlText w:val=""/>
      <w:lvlJc w:val="left"/>
      <w:pPr>
        <w:ind w:left="762" w:hanging="360"/>
      </w:pPr>
      <w:rPr>
        <w:rFonts w:ascii="Symbol" w:hAnsi="Symbol" w:hint="default"/>
      </w:rPr>
    </w:lvl>
    <w:lvl w:ilvl="1" w:tplc="04100003" w:tentative="1">
      <w:start w:val="1"/>
      <w:numFmt w:val="bullet"/>
      <w:lvlText w:val="o"/>
      <w:lvlJc w:val="left"/>
      <w:pPr>
        <w:ind w:left="1482" w:hanging="360"/>
      </w:pPr>
      <w:rPr>
        <w:rFonts w:ascii="Courier New" w:hAnsi="Courier New" w:hint="default"/>
      </w:rPr>
    </w:lvl>
    <w:lvl w:ilvl="2" w:tplc="04100005" w:tentative="1">
      <w:start w:val="1"/>
      <w:numFmt w:val="bullet"/>
      <w:lvlText w:val=""/>
      <w:lvlJc w:val="left"/>
      <w:pPr>
        <w:ind w:left="2202" w:hanging="360"/>
      </w:pPr>
      <w:rPr>
        <w:rFonts w:ascii="Wingdings" w:hAnsi="Wingdings" w:hint="default"/>
      </w:rPr>
    </w:lvl>
    <w:lvl w:ilvl="3" w:tplc="04100001" w:tentative="1">
      <w:start w:val="1"/>
      <w:numFmt w:val="bullet"/>
      <w:lvlText w:val=""/>
      <w:lvlJc w:val="left"/>
      <w:pPr>
        <w:ind w:left="2922" w:hanging="360"/>
      </w:pPr>
      <w:rPr>
        <w:rFonts w:ascii="Symbol" w:hAnsi="Symbol" w:hint="default"/>
      </w:rPr>
    </w:lvl>
    <w:lvl w:ilvl="4" w:tplc="04100003" w:tentative="1">
      <w:start w:val="1"/>
      <w:numFmt w:val="bullet"/>
      <w:lvlText w:val="o"/>
      <w:lvlJc w:val="left"/>
      <w:pPr>
        <w:ind w:left="3642" w:hanging="360"/>
      </w:pPr>
      <w:rPr>
        <w:rFonts w:ascii="Courier New" w:hAnsi="Courier New" w:hint="default"/>
      </w:rPr>
    </w:lvl>
    <w:lvl w:ilvl="5" w:tplc="04100005" w:tentative="1">
      <w:start w:val="1"/>
      <w:numFmt w:val="bullet"/>
      <w:lvlText w:val=""/>
      <w:lvlJc w:val="left"/>
      <w:pPr>
        <w:ind w:left="4362" w:hanging="360"/>
      </w:pPr>
      <w:rPr>
        <w:rFonts w:ascii="Wingdings" w:hAnsi="Wingdings" w:hint="default"/>
      </w:rPr>
    </w:lvl>
    <w:lvl w:ilvl="6" w:tplc="04100001" w:tentative="1">
      <w:start w:val="1"/>
      <w:numFmt w:val="bullet"/>
      <w:lvlText w:val=""/>
      <w:lvlJc w:val="left"/>
      <w:pPr>
        <w:ind w:left="5082" w:hanging="360"/>
      </w:pPr>
      <w:rPr>
        <w:rFonts w:ascii="Symbol" w:hAnsi="Symbol" w:hint="default"/>
      </w:rPr>
    </w:lvl>
    <w:lvl w:ilvl="7" w:tplc="04100003" w:tentative="1">
      <w:start w:val="1"/>
      <w:numFmt w:val="bullet"/>
      <w:lvlText w:val="o"/>
      <w:lvlJc w:val="left"/>
      <w:pPr>
        <w:ind w:left="5802" w:hanging="360"/>
      </w:pPr>
      <w:rPr>
        <w:rFonts w:ascii="Courier New" w:hAnsi="Courier New" w:hint="default"/>
      </w:rPr>
    </w:lvl>
    <w:lvl w:ilvl="8" w:tplc="04100005" w:tentative="1">
      <w:start w:val="1"/>
      <w:numFmt w:val="bullet"/>
      <w:lvlText w:val=""/>
      <w:lvlJc w:val="left"/>
      <w:pPr>
        <w:ind w:left="6522" w:hanging="360"/>
      </w:pPr>
      <w:rPr>
        <w:rFonts w:ascii="Wingdings" w:hAnsi="Wingdings" w:hint="default"/>
      </w:rPr>
    </w:lvl>
  </w:abstractNum>
  <w:abstractNum w:abstractNumId="56">
    <w:nsid w:val="5C9D4B22"/>
    <w:multiLevelType w:val="hybridMultilevel"/>
    <w:tmpl w:val="D9D8D194"/>
    <w:lvl w:ilvl="0" w:tplc="20DACE86">
      <w:start w:val="1"/>
      <w:numFmt w:val="decimal"/>
      <w:lvlText w:val="%1."/>
      <w:lvlJc w:val="left"/>
      <w:pPr>
        <w:tabs>
          <w:tab w:val="num" w:pos="720"/>
        </w:tabs>
        <w:ind w:left="720" w:hanging="360"/>
      </w:pPr>
      <w:rPr>
        <w:rFonts w:cs="Times New Roman" w:hint="default"/>
        <w:b/>
      </w:rPr>
    </w:lvl>
    <w:lvl w:ilvl="1" w:tplc="BD0AB55E">
      <w:start w:val="1"/>
      <w:numFmt w:val="bullet"/>
      <w:lvlText w:val=""/>
      <w:lvlJc w:val="left"/>
      <w:pPr>
        <w:tabs>
          <w:tab w:val="num" w:pos="1440"/>
        </w:tabs>
        <w:ind w:left="1440" w:hanging="360"/>
      </w:pPr>
      <w:rPr>
        <w:rFonts w:ascii="Symbol" w:hAnsi="Symbol" w:hint="default"/>
        <w:b/>
        <w:sz w:val="16"/>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7">
    <w:nsid w:val="60672577"/>
    <w:multiLevelType w:val="hybridMultilevel"/>
    <w:tmpl w:val="182811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nsid w:val="610558BD"/>
    <w:multiLevelType w:val="hybridMultilevel"/>
    <w:tmpl w:val="44A26358"/>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59">
    <w:nsid w:val="622A275F"/>
    <w:multiLevelType w:val="hybridMultilevel"/>
    <w:tmpl w:val="519EB55C"/>
    <w:lvl w:ilvl="0" w:tplc="04100001">
      <w:start w:val="1"/>
      <w:numFmt w:val="decimal"/>
      <w:lvlText w:val="%1."/>
      <w:lvlJc w:val="left"/>
      <w:pPr>
        <w:ind w:left="1065" w:hanging="705"/>
      </w:pPr>
      <w:rPr>
        <w:rFonts w:cs="Times New Roman" w:hint="default"/>
      </w:rPr>
    </w:lvl>
    <w:lvl w:ilvl="1" w:tplc="04100003" w:tentative="1">
      <w:start w:val="1"/>
      <w:numFmt w:val="lowerLetter"/>
      <w:lvlText w:val="%2."/>
      <w:lvlJc w:val="left"/>
      <w:pPr>
        <w:ind w:left="1440" w:hanging="360"/>
      </w:pPr>
      <w:rPr>
        <w:rFonts w:cs="Times New Roman"/>
      </w:rPr>
    </w:lvl>
    <w:lvl w:ilvl="2" w:tplc="04100005" w:tentative="1">
      <w:start w:val="1"/>
      <w:numFmt w:val="lowerRoman"/>
      <w:lvlText w:val="%3."/>
      <w:lvlJc w:val="right"/>
      <w:pPr>
        <w:ind w:left="2160" w:hanging="180"/>
      </w:pPr>
      <w:rPr>
        <w:rFonts w:cs="Times New Roman"/>
      </w:rPr>
    </w:lvl>
    <w:lvl w:ilvl="3" w:tplc="04100001" w:tentative="1">
      <w:start w:val="1"/>
      <w:numFmt w:val="decimal"/>
      <w:lvlText w:val="%4."/>
      <w:lvlJc w:val="left"/>
      <w:pPr>
        <w:ind w:left="2880" w:hanging="360"/>
      </w:pPr>
      <w:rPr>
        <w:rFonts w:cs="Times New Roman"/>
      </w:rPr>
    </w:lvl>
    <w:lvl w:ilvl="4" w:tplc="04100003" w:tentative="1">
      <w:start w:val="1"/>
      <w:numFmt w:val="lowerLetter"/>
      <w:lvlText w:val="%5."/>
      <w:lvlJc w:val="left"/>
      <w:pPr>
        <w:ind w:left="3600" w:hanging="360"/>
      </w:pPr>
      <w:rPr>
        <w:rFonts w:cs="Times New Roman"/>
      </w:rPr>
    </w:lvl>
    <w:lvl w:ilvl="5" w:tplc="04100005" w:tentative="1">
      <w:start w:val="1"/>
      <w:numFmt w:val="lowerRoman"/>
      <w:lvlText w:val="%6."/>
      <w:lvlJc w:val="right"/>
      <w:pPr>
        <w:ind w:left="4320" w:hanging="180"/>
      </w:pPr>
      <w:rPr>
        <w:rFonts w:cs="Times New Roman"/>
      </w:rPr>
    </w:lvl>
    <w:lvl w:ilvl="6" w:tplc="04100001" w:tentative="1">
      <w:start w:val="1"/>
      <w:numFmt w:val="decimal"/>
      <w:lvlText w:val="%7."/>
      <w:lvlJc w:val="left"/>
      <w:pPr>
        <w:ind w:left="5040" w:hanging="360"/>
      </w:pPr>
      <w:rPr>
        <w:rFonts w:cs="Times New Roman"/>
      </w:rPr>
    </w:lvl>
    <w:lvl w:ilvl="7" w:tplc="04100003" w:tentative="1">
      <w:start w:val="1"/>
      <w:numFmt w:val="lowerLetter"/>
      <w:lvlText w:val="%8."/>
      <w:lvlJc w:val="left"/>
      <w:pPr>
        <w:ind w:left="5760" w:hanging="360"/>
      </w:pPr>
      <w:rPr>
        <w:rFonts w:cs="Times New Roman"/>
      </w:rPr>
    </w:lvl>
    <w:lvl w:ilvl="8" w:tplc="04100005" w:tentative="1">
      <w:start w:val="1"/>
      <w:numFmt w:val="lowerRoman"/>
      <w:lvlText w:val="%9."/>
      <w:lvlJc w:val="right"/>
      <w:pPr>
        <w:ind w:left="6480" w:hanging="180"/>
      </w:pPr>
      <w:rPr>
        <w:rFonts w:cs="Times New Roman"/>
      </w:rPr>
    </w:lvl>
  </w:abstractNum>
  <w:abstractNum w:abstractNumId="60">
    <w:nsid w:val="63D2450E"/>
    <w:multiLevelType w:val="hybridMultilevel"/>
    <w:tmpl w:val="FD9E5914"/>
    <w:lvl w:ilvl="0" w:tplc="BBDEB258">
      <w:start w:val="1"/>
      <w:numFmt w:val="bullet"/>
      <w:lvlText w:val=""/>
      <w:lvlJc w:val="left"/>
      <w:pPr>
        <w:ind w:left="1068" w:hanging="360"/>
      </w:pPr>
      <w:rPr>
        <w:rFonts w:ascii="Symbol" w:hAnsi="Symbol" w:hint="default"/>
      </w:rPr>
    </w:lvl>
    <w:lvl w:ilvl="1" w:tplc="04100019" w:tentative="1">
      <w:start w:val="1"/>
      <w:numFmt w:val="bullet"/>
      <w:lvlText w:val="o"/>
      <w:lvlJc w:val="left"/>
      <w:pPr>
        <w:ind w:left="1788" w:hanging="360"/>
      </w:pPr>
      <w:rPr>
        <w:rFonts w:ascii="Courier New" w:hAnsi="Courier New" w:hint="default"/>
      </w:rPr>
    </w:lvl>
    <w:lvl w:ilvl="2" w:tplc="0410001B">
      <w:start w:val="1"/>
      <w:numFmt w:val="bullet"/>
      <w:lvlText w:val=""/>
      <w:lvlJc w:val="left"/>
      <w:pPr>
        <w:ind w:left="2508" w:hanging="360"/>
      </w:pPr>
      <w:rPr>
        <w:rFonts w:ascii="Wingdings" w:hAnsi="Wingdings" w:hint="default"/>
      </w:rPr>
    </w:lvl>
    <w:lvl w:ilvl="3" w:tplc="0410000F" w:tentative="1">
      <w:start w:val="1"/>
      <w:numFmt w:val="bullet"/>
      <w:lvlText w:val=""/>
      <w:lvlJc w:val="left"/>
      <w:pPr>
        <w:ind w:left="3228" w:hanging="360"/>
      </w:pPr>
      <w:rPr>
        <w:rFonts w:ascii="Symbol" w:hAnsi="Symbol" w:hint="default"/>
      </w:rPr>
    </w:lvl>
    <w:lvl w:ilvl="4" w:tplc="04100019" w:tentative="1">
      <w:start w:val="1"/>
      <w:numFmt w:val="bullet"/>
      <w:lvlText w:val="o"/>
      <w:lvlJc w:val="left"/>
      <w:pPr>
        <w:ind w:left="3948" w:hanging="360"/>
      </w:pPr>
      <w:rPr>
        <w:rFonts w:ascii="Courier New" w:hAnsi="Courier New" w:hint="default"/>
      </w:rPr>
    </w:lvl>
    <w:lvl w:ilvl="5" w:tplc="0410001B" w:tentative="1">
      <w:start w:val="1"/>
      <w:numFmt w:val="bullet"/>
      <w:lvlText w:val=""/>
      <w:lvlJc w:val="left"/>
      <w:pPr>
        <w:ind w:left="4668" w:hanging="360"/>
      </w:pPr>
      <w:rPr>
        <w:rFonts w:ascii="Wingdings" w:hAnsi="Wingdings" w:hint="default"/>
      </w:rPr>
    </w:lvl>
    <w:lvl w:ilvl="6" w:tplc="0410000F" w:tentative="1">
      <w:start w:val="1"/>
      <w:numFmt w:val="bullet"/>
      <w:lvlText w:val=""/>
      <w:lvlJc w:val="left"/>
      <w:pPr>
        <w:ind w:left="5388" w:hanging="360"/>
      </w:pPr>
      <w:rPr>
        <w:rFonts w:ascii="Symbol" w:hAnsi="Symbol" w:hint="default"/>
      </w:rPr>
    </w:lvl>
    <w:lvl w:ilvl="7" w:tplc="04100019" w:tentative="1">
      <w:start w:val="1"/>
      <w:numFmt w:val="bullet"/>
      <w:lvlText w:val="o"/>
      <w:lvlJc w:val="left"/>
      <w:pPr>
        <w:ind w:left="6108" w:hanging="360"/>
      </w:pPr>
      <w:rPr>
        <w:rFonts w:ascii="Courier New" w:hAnsi="Courier New" w:hint="default"/>
      </w:rPr>
    </w:lvl>
    <w:lvl w:ilvl="8" w:tplc="0410001B" w:tentative="1">
      <w:start w:val="1"/>
      <w:numFmt w:val="bullet"/>
      <w:lvlText w:val=""/>
      <w:lvlJc w:val="left"/>
      <w:pPr>
        <w:ind w:left="6828" w:hanging="360"/>
      </w:pPr>
      <w:rPr>
        <w:rFonts w:ascii="Wingdings" w:hAnsi="Wingdings" w:hint="default"/>
      </w:rPr>
    </w:lvl>
  </w:abstractNum>
  <w:abstractNum w:abstractNumId="61">
    <w:nsid w:val="66CE34C8"/>
    <w:multiLevelType w:val="hybridMultilevel"/>
    <w:tmpl w:val="0F5208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6A2F5815"/>
    <w:multiLevelType w:val="hybridMultilevel"/>
    <w:tmpl w:val="CCF2D5F8"/>
    <w:lvl w:ilvl="0" w:tplc="04100001">
      <w:start w:val="1"/>
      <w:numFmt w:val="decimal"/>
      <w:lvlText w:val="%1."/>
      <w:lvlJc w:val="left"/>
      <w:pPr>
        <w:ind w:left="720" w:hanging="360"/>
      </w:pPr>
      <w:rPr>
        <w:rFonts w:ascii="Arial Narrow" w:eastAsia="Times New Roman" w:hAnsi="Arial Narrow" w:cs="Times New Roman"/>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6B491A5C"/>
    <w:multiLevelType w:val="hybridMultilevel"/>
    <w:tmpl w:val="F5DCAD2E"/>
    <w:lvl w:ilvl="0" w:tplc="BBDEB258">
      <w:start w:val="1"/>
      <w:numFmt w:val="decimal"/>
      <w:lvlText w:val="%1."/>
      <w:lvlJc w:val="left"/>
      <w:pPr>
        <w:ind w:left="1065" w:hanging="705"/>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4">
    <w:nsid w:val="70681A4F"/>
    <w:multiLevelType w:val="hybridMultilevel"/>
    <w:tmpl w:val="EC980E64"/>
    <w:lvl w:ilvl="0" w:tplc="22465E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nsid w:val="761C6C76"/>
    <w:multiLevelType w:val="hybridMultilevel"/>
    <w:tmpl w:val="864488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6">
    <w:nsid w:val="76601789"/>
    <w:multiLevelType w:val="hybridMultilevel"/>
    <w:tmpl w:val="37A28C20"/>
    <w:lvl w:ilvl="0" w:tplc="04090001">
      <w:start w:val="1"/>
      <w:numFmt w:val="lowerLetter"/>
      <w:lvlText w:val="%1)"/>
      <w:lvlJc w:val="left"/>
      <w:pPr>
        <w:tabs>
          <w:tab w:val="num" w:pos="360"/>
        </w:tabs>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69D2A92"/>
    <w:multiLevelType w:val="hybridMultilevel"/>
    <w:tmpl w:val="A14C7E82"/>
    <w:lvl w:ilvl="0" w:tplc="3642F2DA">
      <w:start w:val="1"/>
      <w:numFmt w:val="bullet"/>
      <w:lvlText w:val=""/>
      <w:lvlJc w:val="left"/>
      <w:pPr>
        <w:tabs>
          <w:tab w:val="num" w:pos="1068"/>
        </w:tabs>
        <w:ind w:left="1068" w:hanging="360"/>
      </w:pPr>
      <w:rPr>
        <w:rFonts w:ascii="Symbol" w:hAnsi="Symbol" w:hint="default"/>
        <w:color w:val="auto"/>
      </w:rPr>
    </w:lvl>
    <w:lvl w:ilvl="1" w:tplc="FFFFFFFF" w:tentative="1">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68">
    <w:nsid w:val="78925A6C"/>
    <w:multiLevelType w:val="multilevel"/>
    <w:tmpl w:val="605AD4CA"/>
    <w:lvl w:ilvl="0">
      <w:start w:val="1"/>
      <w:numFmt w:val="decimal"/>
      <w:lvlText w:val="%1.6"/>
      <w:lvlJc w:val="left"/>
      <w:pPr>
        <w:tabs>
          <w:tab w:val="num" w:pos="432"/>
        </w:tabs>
        <w:ind w:left="432" w:hanging="432"/>
      </w:pPr>
      <w:rPr>
        <w:rFonts w:cs="Times New Roman" w:hint="default"/>
      </w:rPr>
    </w:lvl>
    <w:lvl w:ilvl="1">
      <w:start w:val="1"/>
      <w:numFmt w:val="none"/>
      <w:lvlText w:val="3.7"/>
      <w:lvlJc w:val="left"/>
      <w:pPr>
        <w:tabs>
          <w:tab w:val="num" w:pos="576"/>
        </w:tabs>
        <w:ind w:left="576" w:hanging="576"/>
      </w:pPr>
      <w:rPr>
        <w:rFonts w:cs="Times New Roman" w:hint="default"/>
      </w:rPr>
    </w:lvl>
    <w:lvl w:ilvl="2">
      <w:start w:val="1"/>
      <w:numFmt w:val="decimal"/>
      <w:lvlText w:val="3.7%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Titolo5"/>
      <w:lvlText w:val="%1.%2.%3.%4.%5"/>
      <w:lvlJc w:val="left"/>
      <w:pPr>
        <w:tabs>
          <w:tab w:val="num" w:pos="1008"/>
        </w:tabs>
        <w:ind w:left="1008" w:hanging="1008"/>
      </w:pPr>
      <w:rPr>
        <w:rFonts w:cs="Times New Roman" w:hint="default"/>
      </w:rPr>
    </w:lvl>
    <w:lvl w:ilvl="5">
      <w:start w:val="1"/>
      <w:numFmt w:val="decimal"/>
      <w:pStyle w:val="Titolo6"/>
      <w:lvlText w:val="%1.%2.%3.%4.%5.%6"/>
      <w:lvlJc w:val="left"/>
      <w:pPr>
        <w:tabs>
          <w:tab w:val="num" w:pos="1152"/>
        </w:tabs>
        <w:ind w:left="1152" w:hanging="1152"/>
      </w:pPr>
      <w:rPr>
        <w:rFonts w:cs="Times New Roman" w:hint="default"/>
      </w:rPr>
    </w:lvl>
    <w:lvl w:ilvl="6">
      <w:start w:val="1"/>
      <w:numFmt w:val="decimal"/>
      <w:pStyle w:val="Titolo7"/>
      <w:lvlText w:val="%1.%2.%3.%4.%5.%6.%7"/>
      <w:lvlJc w:val="left"/>
      <w:pPr>
        <w:tabs>
          <w:tab w:val="num" w:pos="1296"/>
        </w:tabs>
        <w:ind w:left="1296" w:hanging="1296"/>
      </w:pPr>
      <w:rPr>
        <w:rFonts w:cs="Times New Roman" w:hint="default"/>
      </w:rPr>
    </w:lvl>
    <w:lvl w:ilvl="7">
      <w:start w:val="1"/>
      <w:numFmt w:val="decimal"/>
      <w:pStyle w:val="Titolo8"/>
      <w:lvlText w:val="%1.%2.%3.%4.%5.%6.%7.%8"/>
      <w:lvlJc w:val="left"/>
      <w:pPr>
        <w:tabs>
          <w:tab w:val="num" w:pos="1440"/>
        </w:tabs>
        <w:ind w:left="1440" w:hanging="1440"/>
      </w:pPr>
      <w:rPr>
        <w:rFonts w:cs="Times New Roman" w:hint="default"/>
      </w:rPr>
    </w:lvl>
    <w:lvl w:ilvl="8">
      <w:start w:val="1"/>
      <w:numFmt w:val="decimal"/>
      <w:pStyle w:val="Titolo9"/>
      <w:lvlText w:val="%1.%2.%3.%4.%5.%6.%7.%8.%9"/>
      <w:lvlJc w:val="left"/>
      <w:pPr>
        <w:tabs>
          <w:tab w:val="num" w:pos="1584"/>
        </w:tabs>
        <w:ind w:left="1584" w:hanging="1584"/>
      </w:pPr>
      <w:rPr>
        <w:rFonts w:cs="Times New Roman" w:hint="default"/>
      </w:rPr>
    </w:lvl>
  </w:abstractNum>
  <w:abstractNum w:abstractNumId="69">
    <w:nsid w:val="7952217B"/>
    <w:multiLevelType w:val="hybridMultilevel"/>
    <w:tmpl w:val="3920F9FE"/>
    <w:lvl w:ilvl="0" w:tplc="48C875F0">
      <w:start w:val="1"/>
      <w:numFmt w:val="bullet"/>
      <w:lvlText w:val=""/>
      <w:lvlJc w:val="left"/>
      <w:pPr>
        <w:ind w:left="720" w:hanging="360"/>
      </w:pPr>
      <w:rPr>
        <w:rFonts w:ascii="Symbol" w:hAnsi="Symbol" w:hint="default"/>
      </w:rPr>
    </w:lvl>
    <w:lvl w:ilvl="1" w:tplc="DB0E2130" w:tentative="1">
      <w:start w:val="1"/>
      <w:numFmt w:val="bullet"/>
      <w:lvlText w:val="o"/>
      <w:lvlJc w:val="left"/>
      <w:pPr>
        <w:ind w:left="1440" w:hanging="360"/>
      </w:pPr>
      <w:rPr>
        <w:rFonts w:ascii="Courier New" w:hAnsi="Courier New" w:hint="default"/>
      </w:rPr>
    </w:lvl>
    <w:lvl w:ilvl="2" w:tplc="8D00C0F6" w:tentative="1">
      <w:start w:val="1"/>
      <w:numFmt w:val="bullet"/>
      <w:lvlText w:val=""/>
      <w:lvlJc w:val="left"/>
      <w:pPr>
        <w:ind w:left="2160" w:hanging="360"/>
      </w:pPr>
      <w:rPr>
        <w:rFonts w:ascii="Wingdings" w:hAnsi="Wingdings" w:hint="default"/>
      </w:rPr>
    </w:lvl>
    <w:lvl w:ilvl="3" w:tplc="1408EAE0" w:tentative="1">
      <w:start w:val="1"/>
      <w:numFmt w:val="bullet"/>
      <w:lvlText w:val=""/>
      <w:lvlJc w:val="left"/>
      <w:pPr>
        <w:ind w:left="2880" w:hanging="360"/>
      </w:pPr>
      <w:rPr>
        <w:rFonts w:ascii="Symbol" w:hAnsi="Symbol" w:hint="default"/>
      </w:rPr>
    </w:lvl>
    <w:lvl w:ilvl="4" w:tplc="30B85FF2" w:tentative="1">
      <w:start w:val="1"/>
      <w:numFmt w:val="bullet"/>
      <w:lvlText w:val="o"/>
      <w:lvlJc w:val="left"/>
      <w:pPr>
        <w:ind w:left="3600" w:hanging="360"/>
      </w:pPr>
      <w:rPr>
        <w:rFonts w:ascii="Courier New" w:hAnsi="Courier New" w:hint="default"/>
      </w:rPr>
    </w:lvl>
    <w:lvl w:ilvl="5" w:tplc="59AA207A" w:tentative="1">
      <w:start w:val="1"/>
      <w:numFmt w:val="bullet"/>
      <w:lvlText w:val=""/>
      <w:lvlJc w:val="left"/>
      <w:pPr>
        <w:ind w:left="4320" w:hanging="360"/>
      </w:pPr>
      <w:rPr>
        <w:rFonts w:ascii="Wingdings" w:hAnsi="Wingdings" w:hint="default"/>
      </w:rPr>
    </w:lvl>
    <w:lvl w:ilvl="6" w:tplc="6E0E9F8E" w:tentative="1">
      <w:start w:val="1"/>
      <w:numFmt w:val="bullet"/>
      <w:lvlText w:val=""/>
      <w:lvlJc w:val="left"/>
      <w:pPr>
        <w:ind w:left="5040" w:hanging="360"/>
      </w:pPr>
      <w:rPr>
        <w:rFonts w:ascii="Symbol" w:hAnsi="Symbol" w:hint="default"/>
      </w:rPr>
    </w:lvl>
    <w:lvl w:ilvl="7" w:tplc="848EBE44" w:tentative="1">
      <w:start w:val="1"/>
      <w:numFmt w:val="bullet"/>
      <w:lvlText w:val="o"/>
      <w:lvlJc w:val="left"/>
      <w:pPr>
        <w:ind w:left="5760" w:hanging="360"/>
      </w:pPr>
      <w:rPr>
        <w:rFonts w:ascii="Courier New" w:hAnsi="Courier New" w:hint="default"/>
      </w:rPr>
    </w:lvl>
    <w:lvl w:ilvl="8" w:tplc="D00E4C6E" w:tentative="1">
      <w:start w:val="1"/>
      <w:numFmt w:val="bullet"/>
      <w:lvlText w:val=""/>
      <w:lvlJc w:val="left"/>
      <w:pPr>
        <w:ind w:left="6480" w:hanging="360"/>
      </w:pPr>
      <w:rPr>
        <w:rFonts w:ascii="Wingdings" w:hAnsi="Wingdings" w:hint="default"/>
      </w:rPr>
    </w:lvl>
  </w:abstractNum>
  <w:abstractNum w:abstractNumId="70">
    <w:nsid w:val="7EF12566"/>
    <w:multiLevelType w:val="hybridMultilevel"/>
    <w:tmpl w:val="C8E0E9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4"/>
  </w:num>
  <w:num w:numId="13">
    <w:abstractNumId w:val="67"/>
  </w:num>
  <w:num w:numId="14">
    <w:abstractNumId w:val="36"/>
  </w:num>
  <w:num w:numId="15">
    <w:abstractNumId w:val="68"/>
  </w:num>
  <w:num w:numId="16">
    <w:abstractNumId w:val="7"/>
  </w:num>
  <w:num w:numId="17">
    <w:abstractNumId w:val="11"/>
  </w:num>
  <w:num w:numId="18">
    <w:abstractNumId w:val="23"/>
  </w:num>
  <w:num w:numId="19">
    <w:abstractNumId w:val="27"/>
  </w:num>
  <w:num w:numId="20">
    <w:abstractNumId w:val="41"/>
  </w:num>
  <w:num w:numId="21">
    <w:abstractNumId w:val="65"/>
  </w:num>
  <w:num w:numId="22">
    <w:abstractNumId w:val="46"/>
  </w:num>
  <w:num w:numId="23">
    <w:abstractNumId w:val="53"/>
  </w:num>
  <w:num w:numId="24">
    <w:abstractNumId w:val="29"/>
  </w:num>
  <w:num w:numId="25">
    <w:abstractNumId w:val="66"/>
  </w:num>
  <w:num w:numId="26">
    <w:abstractNumId w:val="52"/>
  </w:num>
  <w:num w:numId="27">
    <w:abstractNumId w:val="59"/>
  </w:num>
  <w:num w:numId="28">
    <w:abstractNumId w:val="28"/>
  </w:num>
  <w:num w:numId="29">
    <w:abstractNumId w:val="42"/>
  </w:num>
  <w:num w:numId="30">
    <w:abstractNumId w:val="49"/>
  </w:num>
  <w:num w:numId="31">
    <w:abstractNumId w:val="69"/>
  </w:num>
  <w:num w:numId="32">
    <w:abstractNumId w:val="35"/>
  </w:num>
  <w:num w:numId="33">
    <w:abstractNumId w:val="48"/>
  </w:num>
  <w:num w:numId="34">
    <w:abstractNumId w:val="31"/>
  </w:num>
  <w:num w:numId="35">
    <w:abstractNumId w:val="70"/>
  </w:num>
  <w:num w:numId="36">
    <w:abstractNumId w:val="60"/>
  </w:num>
  <w:num w:numId="37">
    <w:abstractNumId w:val="61"/>
  </w:num>
  <w:num w:numId="38">
    <w:abstractNumId w:val="44"/>
  </w:num>
  <w:num w:numId="39">
    <w:abstractNumId w:val="62"/>
  </w:num>
  <w:num w:numId="40">
    <w:abstractNumId w:val="64"/>
  </w:num>
  <w:num w:numId="41">
    <w:abstractNumId w:val="54"/>
  </w:num>
  <w:num w:numId="42">
    <w:abstractNumId w:val="57"/>
  </w:num>
  <w:num w:numId="43">
    <w:abstractNumId w:val="32"/>
  </w:num>
  <w:num w:numId="44">
    <w:abstractNumId w:val="58"/>
  </w:num>
  <w:num w:numId="45">
    <w:abstractNumId w:val="30"/>
  </w:num>
  <w:num w:numId="46">
    <w:abstractNumId w:val="63"/>
  </w:num>
  <w:num w:numId="47">
    <w:abstractNumId w:val="55"/>
  </w:num>
  <w:num w:numId="48">
    <w:abstractNumId w:val="34"/>
  </w:num>
  <w:num w:numId="49">
    <w:abstractNumId w:val="51"/>
  </w:num>
  <w:num w:numId="50">
    <w:abstractNumId w:val="38"/>
  </w:num>
  <w:num w:numId="51">
    <w:abstractNumId w:val="56"/>
  </w:num>
  <w:num w:numId="52">
    <w:abstractNumId w:val="33"/>
  </w:num>
  <w:num w:numId="53">
    <w:abstractNumId w:val="40"/>
  </w:num>
  <w:num w:numId="54">
    <w:abstractNumId w:val="37"/>
  </w:num>
  <w:num w:numId="55">
    <w:abstractNumId w:val="50"/>
  </w:num>
  <w:num w:numId="56">
    <w:abstractNumId w:val="43"/>
  </w:num>
  <w:num w:numId="57">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053"/>
    <w:rsid w:val="00000292"/>
    <w:rsid w:val="000017FB"/>
    <w:rsid w:val="00001887"/>
    <w:rsid w:val="00003E71"/>
    <w:rsid w:val="00006A66"/>
    <w:rsid w:val="00006F72"/>
    <w:rsid w:val="000072AF"/>
    <w:rsid w:val="0000795F"/>
    <w:rsid w:val="000107FB"/>
    <w:rsid w:val="00012C18"/>
    <w:rsid w:val="0001389D"/>
    <w:rsid w:val="0001669E"/>
    <w:rsid w:val="0001672E"/>
    <w:rsid w:val="00020418"/>
    <w:rsid w:val="00022E8B"/>
    <w:rsid w:val="00024181"/>
    <w:rsid w:val="00026873"/>
    <w:rsid w:val="00030546"/>
    <w:rsid w:val="000316B0"/>
    <w:rsid w:val="00040968"/>
    <w:rsid w:val="00041D6E"/>
    <w:rsid w:val="00043364"/>
    <w:rsid w:val="00043560"/>
    <w:rsid w:val="000442EF"/>
    <w:rsid w:val="00044DFE"/>
    <w:rsid w:val="00047036"/>
    <w:rsid w:val="00047049"/>
    <w:rsid w:val="00051F0C"/>
    <w:rsid w:val="00052DBC"/>
    <w:rsid w:val="000572FB"/>
    <w:rsid w:val="00057747"/>
    <w:rsid w:val="000604FC"/>
    <w:rsid w:val="00060934"/>
    <w:rsid w:val="00060E07"/>
    <w:rsid w:val="00062027"/>
    <w:rsid w:val="00063778"/>
    <w:rsid w:val="000644DF"/>
    <w:rsid w:val="0006467E"/>
    <w:rsid w:val="000648C6"/>
    <w:rsid w:val="00065E71"/>
    <w:rsid w:val="00066132"/>
    <w:rsid w:val="000701E3"/>
    <w:rsid w:val="000706E2"/>
    <w:rsid w:val="00070B8D"/>
    <w:rsid w:val="00075ADD"/>
    <w:rsid w:val="000760FF"/>
    <w:rsid w:val="00076442"/>
    <w:rsid w:val="00077575"/>
    <w:rsid w:val="00080969"/>
    <w:rsid w:val="000812A9"/>
    <w:rsid w:val="00087745"/>
    <w:rsid w:val="000908B3"/>
    <w:rsid w:val="00090989"/>
    <w:rsid w:val="000935BB"/>
    <w:rsid w:val="00097DBE"/>
    <w:rsid w:val="000A1711"/>
    <w:rsid w:val="000A4234"/>
    <w:rsid w:val="000A7925"/>
    <w:rsid w:val="000B05A9"/>
    <w:rsid w:val="000B1447"/>
    <w:rsid w:val="000B5032"/>
    <w:rsid w:val="000B56C9"/>
    <w:rsid w:val="000B605E"/>
    <w:rsid w:val="000B6266"/>
    <w:rsid w:val="000B6C6B"/>
    <w:rsid w:val="000B7065"/>
    <w:rsid w:val="000B7A89"/>
    <w:rsid w:val="000B7AB8"/>
    <w:rsid w:val="000B7DC4"/>
    <w:rsid w:val="000C194B"/>
    <w:rsid w:val="000C22D7"/>
    <w:rsid w:val="000C2B46"/>
    <w:rsid w:val="000C2B54"/>
    <w:rsid w:val="000C5CF1"/>
    <w:rsid w:val="000C69F7"/>
    <w:rsid w:val="000D01AD"/>
    <w:rsid w:val="000D0516"/>
    <w:rsid w:val="000D0C57"/>
    <w:rsid w:val="000D1906"/>
    <w:rsid w:val="000D2008"/>
    <w:rsid w:val="000D2429"/>
    <w:rsid w:val="000D4E61"/>
    <w:rsid w:val="000D5629"/>
    <w:rsid w:val="000D6884"/>
    <w:rsid w:val="000E0D08"/>
    <w:rsid w:val="000E5C2B"/>
    <w:rsid w:val="000F0233"/>
    <w:rsid w:val="000F0F50"/>
    <w:rsid w:val="000F2F94"/>
    <w:rsid w:val="000F4384"/>
    <w:rsid w:val="000F7F08"/>
    <w:rsid w:val="00102C44"/>
    <w:rsid w:val="001051BB"/>
    <w:rsid w:val="0010553A"/>
    <w:rsid w:val="00110129"/>
    <w:rsid w:val="00112946"/>
    <w:rsid w:val="00113063"/>
    <w:rsid w:val="00115D2F"/>
    <w:rsid w:val="00115D9E"/>
    <w:rsid w:val="0011657D"/>
    <w:rsid w:val="001340B6"/>
    <w:rsid w:val="001352D3"/>
    <w:rsid w:val="001358A4"/>
    <w:rsid w:val="00135BF8"/>
    <w:rsid w:val="00137153"/>
    <w:rsid w:val="00137623"/>
    <w:rsid w:val="00141314"/>
    <w:rsid w:val="001421FD"/>
    <w:rsid w:val="00142844"/>
    <w:rsid w:val="00142C30"/>
    <w:rsid w:val="00147532"/>
    <w:rsid w:val="001532F6"/>
    <w:rsid w:val="00153A82"/>
    <w:rsid w:val="00155BDF"/>
    <w:rsid w:val="00156C59"/>
    <w:rsid w:val="001602E5"/>
    <w:rsid w:val="00161929"/>
    <w:rsid w:val="00161D27"/>
    <w:rsid w:val="0016229A"/>
    <w:rsid w:val="001629AE"/>
    <w:rsid w:val="00163B09"/>
    <w:rsid w:val="001647F5"/>
    <w:rsid w:val="0016708A"/>
    <w:rsid w:val="00167590"/>
    <w:rsid w:val="0017062E"/>
    <w:rsid w:val="00170FF3"/>
    <w:rsid w:val="00176E93"/>
    <w:rsid w:val="00177C6D"/>
    <w:rsid w:val="00177EED"/>
    <w:rsid w:val="00180813"/>
    <w:rsid w:val="00182708"/>
    <w:rsid w:val="00182BE4"/>
    <w:rsid w:val="0018477E"/>
    <w:rsid w:val="00184F6C"/>
    <w:rsid w:val="001851FB"/>
    <w:rsid w:val="00185A41"/>
    <w:rsid w:val="001867DF"/>
    <w:rsid w:val="00187ADE"/>
    <w:rsid w:val="00187DEC"/>
    <w:rsid w:val="00190B4E"/>
    <w:rsid w:val="00193D96"/>
    <w:rsid w:val="001944C8"/>
    <w:rsid w:val="0019474D"/>
    <w:rsid w:val="001966C0"/>
    <w:rsid w:val="001A3603"/>
    <w:rsid w:val="001A408C"/>
    <w:rsid w:val="001A528C"/>
    <w:rsid w:val="001B297D"/>
    <w:rsid w:val="001B3648"/>
    <w:rsid w:val="001B6542"/>
    <w:rsid w:val="001B7228"/>
    <w:rsid w:val="001B7AD9"/>
    <w:rsid w:val="001B7C40"/>
    <w:rsid w:val="001C019E"/>
    <w:rsid w:val="001C0F76"/>
    <w:rsid w:val="001C1216"/>
    <w:rsid w:val="001C2CED"/>
    <w:rsid w:val="001C5325"/>
    <w:rsid w:val="001C7DAF"/>
    <w:rsid w:val="001D06D3"/>
    <w:rsid w:val="001D2001"/>
    <w:rsid w:val="001D3367"/>
    <w:rsid w:val="001D431D"/>
    <w:rsid w:val="001D5603"/>
    <w:rsid w:val="001D585E"/>
    <w:rsid w:val="001D7045"/>
    <w:rsid w:val="001D70EE"/>
    <w:rsid w:val="001D767F"/>
    <w:rsid w:val="001E1731"/>
    <w:rsid w:val="001E398C"/>
    <w:rsid w:val="001E3F9D"/>
    <w:rsid w:val="001E414C"/>
    <w:rsid w:val="001E60F8"/>
    <w:rsid w:val="001F1FF5"/>
    <w:rsid w:val="001F5424"/>
    <w:rsid w:val="001F5684"/>
    <w:rsid w:val="001F7234"/>
    <w:rsid w:val="001F7E82"/>
    <w:rsid w:val="00200175"/>
    <w:rsid w:val="00200395"/>
    <w:rsid w:val="0020074B"/>
    <w:rsid w:val="0021035F"/>
    <w:rsid w:val="002104B5"/>
    <w:rsid w:val="00210A84"/>
    <w:rsid w:val="00210C3D"/>
    <w:rsid w:val="00213BB2"/>
    <w:rsid w:val="002140AB"/>
    <w:rsid w:val="00214495"/>
    <w:rsid w:val="00216F10"/>
    <w:rsid w:val="00217925"/>
    <w:rsid w:val="0022158E"/>
    <w:rsid w:val="00226D12"/>
    <w:rsid w:val="0023367A"/>
    <w:rsid w:val="00233EA7"/>
    <w:rsid w:val="002342B4"/>
    <w:rsid w:val="00234A50"/>
    <w:rsid w:val="00235B91"/>
    <w:rsid w:val="002401C4"/>
    <w:rsid w:val="00241479"/>
    <w:rsid w:val="00242158"/>
    <w:rsid w:val="002433F1"/>
    <w:rsid w:val="00243439"/>
    <w:rsid w:val="00251217"/>
    <w:rsid w:val="002515C5"/>
    <w:rsid w:val="00252339"/>
    <w:rsid w:val="00254464"/>
    <w:rsid w:val="00254A0F"/>
    <w:rsid w:val="00255523"/>
    <w:rsid w:val="002557DB"/>
    <w:rsid w:val="00263DAE"/>
    <w:rsid w:val="0027292F"/>
    <w:rsid w:val="00274DBA"/>
    <w:rsid w:val="00275DD6"/>
    <w:rsid w:val="0027722E"/>
    <w:rsid w:val="002810A6"/>
    <w:rsid w:val="002812F8"/>
    <w:rsid w:val="00284622"/>
    <w:rsid w:val="002857E0"/>
    <w:rsid w:val="002869CF"/>
    <w:rsid w:val="00286A69"/>
    <w:rsid w:val="00287B32"/>
    <w:rsid w:val="0029011B"/>
    <w:rsid w:val="00291791"/>
    <w:rsid w:val="00291842"/>
    <w:rsid w:val="00291B79"/>
    <w:rsid w:val="00291DEC"/>
    <w:rsid w:val="002921C6"/>
    <w:rsid w:val="00292C89"/>
    <w:rsid w:val="00293062"/>
    <w:rsid w:val="00293EC0"/>
    <w:rsid w:val="00294100"/>
    <w:rsid w:val="00294B4D"/>
    <w:rsid w:val="002A0EE3"/>
    <w:rsid w:val="002A3BFB"/>
    <w:rsid w:val="002A3DFF"/>
    <w:rsid w:val="002A73F5"/>
    <w:rsid w:val="002B0136"/>
    <w:rsid w:val="002B1C01"/>
    <w:rsid w:val="002B4C42"/>
    <w:rsid w:val="002B5DD1"/>
    <w:rsid w:val="002C1C38"/>
    <w:rsid w:val="002C2337"/>
    <w:rsid w:val="002C422E"/>
    <w:rsid w:val="002C7D2E"/>
    <w:rsid w:val="002D0118"/>
    <w:rsid w:val="002D5387"/>
    <w:rsid w:val="002D5E9A"/>
    <w:rsid w:val="002D6DD8"/>
    <w:rsid w:val="002E0F6E"/>
    <w:rsid w:val="002E5102"/>
    <w:rsid w:val="002E62EA"/>
    <w:rsid w:val="002F1011"/>
    <w:rsid w:val="002F1AA2"/>
    <w:rsid w:val="002F2B17"/>
    <w:rsid w:val="002F3667"/>
    <w:rsid w:val="002F40B6"/>
    <w:rsid w:val="002F48B6"/>
    <w:rsid w:val="002F6129"/>
    <w:rsid w:val="00303947"/>
    <w:rsid w:val="00305943"/>
    <w:rsid w:val="00305B01"/>
    <w:rsid w:val="003068DF"/>
    <w:rsid w:val="0031047D"/>
    <w:rsid w:val="00310DE7"/>
    <w:rsid w:val="00311F95"/>
    <w:rsid w:val="00312BBE"/>
    <w:rsid w:val="00312EAB"/>
    <w:rsid w:val="0031496C"/>
    <w:rsid w:val="003261B9"/>
    <w:rsid w:val="0032623A"/>
    <w:rsid w:val="003272EE"/>
    <w:rsid w:val="0033008B"/>
    <w:rsid w:val="00332BD8"/>
    <w:rsid w:val="00333B66"/>
    <w:rsid w:val="00335A72"/>
    <w:rsid w:val="00337370"/>
    <w:rsid w:val="0034332D"/>
    <w:rsid w:val="00344031"/>
    <w:rsid w:val="003476AA"/>
    <w:rsid w:val="003516BB"/>
    <w:rsid w:val="00352242"/>
    <w:rsid w:val="0035227A"/>
    <w:rsid w:val="00354955"/>
    <w:rsid w:val="003549D7"/>
    <w:rsid w:val="00354F4E"/>
    <w:rsid w:val="0035735E"/>
    <w:rsid w:val="00360A2B"/>
    <w:rsid w:val="003628E6"/>
    <w:rsid w:val="00370A1B"/>
    <w:rsid w:val="0037256A"/>
    <w:rsid w:val="00373685"/>
    <w:rsid w:val="003751F0"/>
    <w:rsid w:val="00375267"/>
    <w:rsid w:val="00381E98"/>
    <w:rsid w:val="003838B5"/>
    <w:rsid w:val="00385348"/>
    <w:rsid w:val="00385ABF"/>
    <w:rsid w:val="00387010"/>
    <w:rsid w:val="00387C03"/>
    <w:rsid w:val="003918E8"/>
    <w:rsid w:val="00392EF5"/>
    <w:rsid w:val="00393A6E"/>
    <w:rsid w:val="0039776C"/>
    <w:rsid w:val="003A12DF"/>
    <w:rsid w:val="003A3BA7"/>
    <w:rsid w:val="003A41C2"/>
    <w:rsid w:val="003A7BDF"/>
    <w:rsid w:val="003A7E04"/>
    <w:rsid w:val="003B2202"/>
    <w:rsid w:val="003B4645"/>
    <w:rsid w:val="003B650C"/>
    <w:rsid w:val="003B781F"/>
    <w:rsid w:val="003C04EC"/>
    <w:rsid w:val="003C1311"/>
    <w:rsid w:val="003C25C6"/>
    <w:rsid w:val="003C5E64"/>
    <w:rsid w:val="003C714F"/>
    <w:rsid w:val="003C78BB"/>
    <w:rsid w:val="003D2370"/>
    <w:rsid w:val="003D2C4A"/>
    <w:rsid w:val="003D2D2A"/>
    <w:rsid w:val="003D301E"/>
    <w:rsid w:val="003D32D9"/>
    <w:rsid w:val="003D3C3B"/>
    <w:rsid w:val="003D4D71"/>
    <w:rsid w:val="003D529F"/>
    <w:rsid w:val="003D5904"/>
    <w:rsid w:val="003D6B67"/>
    <w:rsid w:val="003E3CF8"/>
    <w:rsid w:val="003E4C32"/>
    <w:rsid w:val="003E6A81"/>
    <w:rsid w:val="003F1482"/>
    <w:rsid w:val="003F197D"/>
    <w:rsid w:val="003F52B7"/>
    <w:rsid w:val="003F7DA9"/>
    <w:rsid w:val="0040113F"/>
    <w:rsid w:val="0040234F"/>
    <w:rsid w:val="0040276B"/>
    <w:rsid w:val="00403538"/>
    <w:rsid w:val="00403B4E"/>
    <w:rsid w:val="004049C6"/>
    <w:rsid w:val="0040554E"/>
    <w:rsid w:val="004131D4"/>
    <w:rsid w:val="0041422F"/>
    <w:rsid w:val="00414F8A"/>
    <w:rsid w:val="0042074D"/>
    <w:rsid w:val="00420B06"/>
    <w:rsid w:val="00421BDF"/>
    <w:rsid w:val="00421D42"/>
    <w:rsid w:val="00422037"/>
    <w:rsid w:val="00426382"/>
    <w:rsid w:val="0042745C"/>
    <w:rsid w:val="00427C82"/>
    <w:rsid w:val="004349F7"/>
    <w:rsid w:val="00434CB2"/>
    <w:rsid w:val="00435410"/>
    <w:rsid w:val="00436685"/>
    <w:rsid w:val="00436ED3"/>
    <w:rsid w:val="004401CA"/>
    <w:rsid w:val="004418F9"/>
    <w:rsid w:val="00442DE4"/>
    <w:rsid w:val="00444E54"/>
    <w:rsid w:val="00445300"/>
    <w:rsid w:val="00445AF6"/>
    <w:rsid w:val="0044722A"/>
    <w:rsid w:val="00450F17"/>
    <w:rsid w:val="004516A1"/>
    <w:rsid w:val="004516EE"/>
    <w:rsid w:val="00453CB3"/>
    <w:rsid w:val="0045454D"/>
    <w:rsid w:val="00454AF1"/>
    <w:rsid w:val="004628AE"/>
    <w:rsid w:val="00462E0E"/>
    <w:rsid w:val="0046402A"/>
    <w:rsid w:val="00466444"/>
    <w:rsid w:val="00466AEB"/>
    <w:rsid w:val="00466F0E"/>
    <w:rsid w:val="00470C73"/>
    <w:rsid w:val="004732AB"/>
    <w:rsid w:val="004736AB"/>
    <w:rsid w:val="00473831"/>
    <w:rsid w:val="00473FBA"/>
    <w:rsid w:val="00475792"/>
    <w:rsid w:val="004771D9"/>
    <w:rsid w:val="00477F17"/>
    <w:rsid w:val="0048015F"/>
    <w:rsid w:val="0048453E"/>
    <w:rsid w:val="00487031"/>
    <w:rsid w:val="00491D7D"/>
    <w:rsid w:val="00491EC4"/>
    <w:rsid w:val="00493F11"/>
    <w:rsid w:val="004979F1"/>
    <w:rsid w:val="004A01D9"/>
    <w:rsid w:val="004A36D4"/>
    <w:rsid w:val="004A4A47"/>
    <w:rsid w:val="004B0465"/>
    <w:rsid w:val="004B59D1"/>
    <w:rsid w:val="004B6F76"/>
    <w:rsid w:val="004B7835"/>
    <w:rsid w:val="004C1064"/>
    <w:rsid w:val="004C356E"/>
    <w:rsid w:val="004C516B"/>
    <w:rsid w:val="004C7909"/>
    <w:rsid w:val="004C7A0C"/>
    <w:rsid w:val="004C7BEA"/>
    <w:rsid w:val="004D1993"/>
    <w:rsid w:val="004D2945"/>
    <w:rsid w:val="004D2DB8"/>
    <w:rsid w:val="004D546B"/>
    <w:rsid w:val="004D5835"/>
    <w:rsid w:val="004D75E3"/>
    <w:rsid w:val="004E034A"/>
    <w:rsid w:val="004E1715"/>
    <w:rsid w:val="004E276F"/>
    <w:rsid w:val="004E32C8"/>
    <w:rsid w:val="004E6928"/>
    <w:rsid w:val="004E7289"/>
    <w:rsid w:val="004F27F8"/>
    <w:rsid w:val="004F6733"/>
    <w:rsid w:val="005037CA"/>
    <w:rsid w:val="005051DE"/>
    <w:rsid w:val="00505B79"/>
    <w:rsid w:val="00506B4C"/>
    <w:rsid w:val="00506D1F"/>
    <w:rsid w:val="00507B2E"/>
    <w:rsid w:val="00507B99"/>
    <w:rsid w:val="00510C55"/>
    <w:rsid w:val="00512799"/>
    <w:rsid w:val="00512DB5"/>
    <w:rsid w:val="005139CE"/>
    <w:rsid w:val="0051583C"/>
    <w:rsid w:val="00515FEB"/>
    <w:rsid w:val="0051649F"/>
    <w:rsid w:val="005204A2"/>
    <w:rsid w:val="0052353A"/>
    <w:rsid w:val="00523DA6"/>
    <w:rsid w:val="00526149"/>
    <w:rsid w:val="0052633C"/>
    <w:rsid w:val="00526708"/>
    <w:rsid w:val="00527886"/>
    <w:rsid w:val="00532AD6"/>
    <w:rsid w:val="005368C8"/>
    <w:rsid w:val="005369D2"/>
    <w:rsid w:val="005369FA"/>
    <w:rsid w:val="00540A79"/>
    <w:rsid w:val="00540BF3"/>
    <w:rsid w:val="00540FB8"/>
    <w:rsid w:val="00551171"/>
    <w:rsid w:val="00554372"/>
    <w:rsid w:val="00556E9D"/>
    <w:rsid w:val="00563C80"/>
    <w:rsid w:val="0056491E"/>
    <w:rsid w:val="005703A6"/>
    <w:rsid w:val="00570802"/>
    <w:rsid w:val="00571801"/>
    <w:rsid w:val="005733AB"/>
    <w:rsid w:val="005747F4"/>
    <w:rsid w:val="00576289"/>
    <w:rsid w:val="00577DE2"/>
    <w:rsid w:val="00580EDA"/>
    <w:rsid w:val="00582F52"/>
    <w:rsid w:val="00583ADF"/>
    <w:rsid w:val="00585731"/>
    <w:rsid w:val="005859A5"/>
    <w:rsid w:val="005866D5"/>
    <w:rsid w:val="005873AE"/>
    <w:rsid w:val="0059046D"/>
    <w:rsid w:val="00591CD9"/>
    <w:rsid w:val="005942CE"/>
    <w:rsid w:val="00594AD4"/>
    <w:rsid w:val="00594D6A"/>
    <w:rsid w:val="0059551E"/>
    <w:rsid w:val="00595B2D"/>
    <w:rsid w:val="005971E2"/>
    <w:rsid w:val="005A09FF"/>
    <w:rsid w:val="005A3577"/>
    <w:rsid w:val="005A52E0"/>
    <w:rsid w:val="005A6B56"/>
    <w:rsid w:val="005B1E38"/>
    <w:rsid w:val="005B2367"/>
    <w:rsid w:val="005B35AB"/>
    <w:rsid w:val="005B5802"/>
    <w:rsid w:val="005B6A0A"/>
    <w:rsid w:val="005C033C"/>
    <w:rsid w:val="005C1032"/>
    <w:rsid w:val="005C1558"/>
    <w:rsid w:val="005C3ADD"/>
    <w:rsid w:val="005C7E10"/>
    <w:rsid w:val="005D0F44"/>
    <w:rsid w:val="005D1694"/>
    <w:rsid w:val="005D3CF7"/>
    <w:rsid w:val="005D422E"/>
    <w:rsid w:val="005D4982"/>
    <w:rsid w:val="005D6AEF"/>
    <w:rsid w:val="005E01F4"/>
    <w:rsid w:val="005E0863"/>
    <w:rsid w:val="005E328D"/>
    <w:rsid w:val="005E4ACB"/>
    <w:rsid w:val="005E594C"/>
    <w:rsid w:val="005E6DFF"/>
    <w:rsid w:val="005E7B44"/>
    <w:rsid w:val="005F04BA"/>
    <w:rsid w:val="005F795E"/>
    <w:rsid w:val="00600AFB"/>
    <w:rsid w:val="00600B6D"/>
    <w:rsid w:val="006040A0"/>
    <w:rsid w:val="00604BAE"/>
    <w:rsid w:val="006051D7"/>
    <w:rsid w:val="00607915"/>
    <w:rsid w:val="0061065F"/>
    <w:rsid w:val="006109DC"/>
    <w:rsid w:val="00610AF5"/>
    <w:rsid w:val="00610B16"/>
    <w:rsid w:val="00610C52"/>
    <w:rsid w:val="00610FA7"/>
    <w:rsid w:val="006110AD"/>
    <w:rsid w:val="00612772"/>
    <w:rsid w:val="00614C3B"/>
    <w:rsid w:val="0061542C"/>
    <w:rsid w:val="006163A8"/>
    <w:rsid w:val="00617D9B"/>
    <w:rsid w:val="00621F0C"/>
    <w:rsid w:val="00624E11"/>
    <w:rsid w:val="00625A4E"/>
    <w:rsid w:val="006301B6"/>
    <w:rsid w:val="0063258C"/>
    <w:rsid w:val="006326FE"/>
    <w:rsid w:val="00632FB1"/>
    <w:rsid w:val="006335EA"/>
    <w:rsid w:val="00633793"/>
    <w:rsid w:val="00634F4A"/>
    <w:rsid w:val="006351CC"/>
    <w:rsid w:val="00636F5C"/>
    <w:rsid w:val="00640531"/>
    <w:rsid w:val="0064064D"/>
    <w:rsid w:val="00640912"/>
    <w:rsid w:val="006410E7"/>
    <w:rsid w:val="006451E7"/>
    <w:rsid w:val="00645383"/>
    <w:rsid w:val="00646C7A"/>
    <w:rsid w:val="0064747D"/>
    <w:rsid w:val="00647ED3"/>
    <w:rsid w:val="00653753"/>
    <w:rsid w:val="00654B18"/>
    <w:rsid w:val="006552C9"/>
    <w:rsid w:val="00656A7A"/>
    <w:rsid w:val="00656CB3"/>
    <w:rsid w:val="006602CE"/>
    <w:rsid w:val="006606D0"/>
    <w:rsid w:val="00660998"/>
    <w:rsid w:val="006642F7"/>
    <w:rsid w:val="00665063"/>
    <w:rsid w:val="00667157"/>
    <w:rsid w:val="0067103A"/>
    <w:rsid w:val="00671F8F"/>
    <w:rsid w:val="00672CB6"/>
    <w:rsid w:val="0067332F"/>
    <w:rsid w:val="00676521"/>
    <w:rsid w:val="00676793"/>
    <w:rsid w:val="0068112C"/>
    <w:rsid w:val="006819E7"/>
    <w:rsid w:val="00681AEB"/>
    <w:rsid w:val="00682BE6"/>
    <w:rsid w:val="00683031"/>
    <w:rsid w:val="006839DE"/>
    <w:rsid w:val="00684D95"/>
    <w:rsid w:val="006921FF"/>
    <w:rsid w:val="00693546"/>
    <w:rsid w:val="006948D0"/>
    <w:rsid w:val="00696688"/>
    <w:rsid w:val="006979AF"/>
    <w:rsid w:val="006A13A8"/>
    <w:rsid w:val="006A277E"/>
    <w:rsid w:val="006A473A"/>
    <w:rsid w:val="006A6621"/>
    <w:rsid w:val="006A7C32"/>
    <w:rsid w:val="006B20C0"/>
    <w:rsid w:val="006B24B2"/>
    <w:rsid w:val="006B3FFC"/>
    <w:rsid w:val="006B4AE4"/>
    <w:rsid w:val="006C06ED"/>
    <w:rsid w:val="006C161F"/>
    <w:rsid w:val="006C1CFD"/>
    <w:rsid w:val="006C45FB"/>
    <w:rsid w:val="006C48A3"/>
    <w:rsid w:val="006C4FF1"/>
    <w:rsid w:val="006C53F1"/>
    <w:rsid w:val="006C5ED1"/>
    <w:rsid w:val="006C668F"/>
    <w:rsid w:val="006D095D"/>
    <w:rsid w:val="006D1C65"/>
    <w:rsid w:val="006D2970"/>
    <w:rsid w:val="006D2FA3"/>
    <w:rsid w:val="006D6AE1"/>
    <w:rsid w:val="006D7967"/>
    <w:rsid w:val="006D7A08"/>
    <w:rsid w:val="006E0192"/>
    <w:rsid w:val="006E18CD"/>
    <w:rsid w:val="006E26E9"/>
    <w:rsid w:val="006E33BF"/>
    <w:rsid w:val="006E6A72"/>
    <w:rsid w:val="006E7993"/>
    <w:rsid w:val="006F1B37"/>
    <w:rsid w:val="006F1DB4"/>
    <w:rsid w:val="006F3CC6"/>
    <w:rsid w:val="006F3D5F"/>
    <w:rsid w:val="006F6CF5"/>
    <w:rsid w:val="006F77BA"/>
    <w:rsid w:val="0070232F"/>
    <w:rsid w:val="007028C3"/>
    <w:rsid w:val="00710A18"/>
    <w:rsid w:val="00711B68"/>
    <w:rsid w:val="00714055"/>
    <w:rsid w:val="00715421"/>
    <w:rsid w:val="00715ED8"/>
    <w:rsid w:val="007160C4"/>
    <w:rsid w:val="00717546"/>
    <w:rsid w:val="007219AC"/>
    <w:rsid w:val="00721A30"/>
    <w:rsid w:val="00724435"/>
    <w:rsid w:val="00725102"/>
    <w:rsid w:val="007266C6"/>
    <w:rsid w:val="00726EA9"/>
    <w:rsid w:val="00727B48"/>
    <w:rsid w:val="007304C6"/>
    <w:rsid w:val="0073263C"/>
    <w:rsid w:val="00736037"/>
    <w:rsid w:val="00737D10"/>
    <w:rsid w:val="00740CC1"/>
    <w:rsid w:val="00745E09"/>
    <w:rsid w:val="00750980"/>
    <w:rsid w:val="00750B41"/>
    <w:rsid w:val="0075251E"/>
    <w:rsid w:val="007542F6"/>
    <w:rsid w:val="007617E7"/>
    <w:rsid w:val="007654D0"/>
    <w:rsid w:val="007707BC"/>
    <w:rsid w:val="0077104A"/>
    <w:rsid w:val="00772B66"/>
    <w:rsid w:val="00776C05"/>
    <w:rsid w:val="00782C75"/>
    <w:rsid w:val="0078314D"/>
    <w:rsid w:val="0078359D"/>
    <w:rsid w:val="00783FEC"/>
    <w:rsid w:val="0078612E"/>
    <w:rsid w:val="00787100"/>
    <w:rsid w:val="00787D2C"/>
    <w:rsid w:val="0079036C"/>
    <w:rsid w:val="00792794"/>
    <w:rsid w:val="007959BA"/>
    <w:rsid w:val="007963CB"/>
    <w:rsid w:val="00796E2B"/>
    <w:rsid w:val="007A0972"/>
    <w:rsid w:val="007A0CEB"/>
    <w:rsid w:val="007A4290"/>
    <w:rsid w:val="007A43A0"/>
    <w:rsid w:val="007A4921"/>
    <w:rsid w:val="007A4DCE"/>
    <w:rsid w:val="007A6000"/>
    <w:rsid w:val="007A7304"/>
    <w:rsid w:val="007B1839"/>
    <w:rsid w:val="007B2C2E"/>
    <w:rsid w:val="007B356D"/>
    <w:rsid w:val="007B4508"/>
    <w:rsid w:val="007C5FB9"/>
    <w:rsid w:val="007C65D0"/>
    <w:rsid w:val="007C78D6"/>
    <w:rsid w:val="007D22F1"/>
    <w:rsid w:val="007D3293"/>
    <w:rsid w:val="007D4290"/>
    <w:rsid w:val="007D52EF"/>
    <w:rsid w:val="007D57A5"/>
    <w:rsid w:val="007D5DFB"/>
    <w:rsid w:val="007E1E62"/>
    <w:rsid w:val="007E277D"/>
    <w:rsid w:val="007E2AEF"/>
    <w:rsid w:val="007E53F0"/>
    <w:rsid w:val="007E5C24"/>
    <w:rsid w:val="007E63E5"/>
    <w:rsid w:val="007E7155"/>
    <w:rsid w:val="007F0FAB"/>
    <w:rsid w:val="007F1F97"/>
    <w:rsid w:val="007F2157"/>
    <w:rsid w:val="007F21A7"/>
    <w:rsid w:val="007F4320"/>
    <w:rsid w:val="007F4C9D"/>
    <w:rsid w:val="007F672B"/>
    <w:rsid w:val="007F73C0"/>
    <w:rsid w:val="0080085F"/>
    <w:rsid w:val="00801498"/>
    <w:rsid w:val="0080170F"/>
    <w:rsid w:val="00803C61"/>
    <w:rsid w:val="00803CF5"/>
    <w:rsid w:val="00804E8D"/>
    <w:rsid w:val="00810D90"/>
    <w:rsid w:val="00811271"/>
    <w:rsid w:val="00811810"/>
    <w:rsid w:val="00811851"/>
    <w:rsid w:val="00811FEC"/>
    <w:rsid w:val="0081265C"/>
    <w:rsid w:val="008148E9"/>
    <w:rsid w:val="008226D5"/>
    <w:rsid w:val="00823B04"/>
    <w:rsid w:val="00825B4C"/>
    <w:rsid w:val="008268E8"/>
    <w:rsid w:val="00826CA5"/>
    <w:rsid w:val="00831119"/>
    <w:rsid w:val="00833359"/>
    <w:rsid w:val="0083348C"/>
    <w:rsid w:val="008335E4"/>
    <w:rsid w:val="00833B2A"/>
    <w:rsid w:val="00834EDC"/>
    <w:rsid w:val="00837074"/>
    <w:rsid w:val="00837D5B"/>
    <w:rsid w:val="00840918"/>
    <w:rsid w:val="00841C84"/>
    <w:rsid w:val="00841CCF"/>
    <w:rsid w:val="00841D68"/>
    <w:rsid w:val="00841DD1"/>
    <w:rsid w:val="00841EB0"/>
    <w:rsid w:val="00842644"/>
    <w:rsid w:val="00842D68"/>
    <w:rsid w:val="008439C9"/>
    <w:rsid w:val="00852248"/>
    <w:rsid w:val="008532CB"/>
    <w:rsid w:val="00853E18"/>
    <w:rsid w:val="008566C2"/>
    <w:rsid w:val="008610C6"/>
    <w:rsid w:val="0086115E"/>
    <w:rsid w:val="008612EC"/>
    <w:rsid w:val="00864AEE"/>
    <w:rsid w:val="00864BA9"/>
    <w:rsid w:val="00865AD1"/>
    <w:rsid w:val="00865EC6"/>
    <w:rsid w:val="00873510"/>
    <w:rsid w:val="00873C99"/>
    <w:rsid w:val="00874986"/>
    <w:rsid w:val="00875A77"/>
    <w:rsid w:val="00875E77"/>
    <w:rsid w:val="00880C9A"/>
    <w:rsid w:val="00885666"/>
    <w:rsid w:val="008858D5"/>
    <w:rsid w:val="008864EC"/>
    <w:rsid w:val="00886F24"/>
    <w:rsid w:val="00887597"/>
    <w:rsid w:val="00887C9C"/>
    <w:rsid w:val="0089059C"/>
    <w:rsid w:val="00890FC8"/>
    <w:rsid w:val="008916E0"/>
    <w:rsid w:val="008936D1"/>
    <w:rsid w:val="008937ED"/>
    <w:rsid w:val="00896BA3"/>
    <w:rsid w:val="00897436"/>
    <w:rsid w:val="008976CD"/>
    <w:rsid w:val="008A3B93"/>
    <w:rsid w:val="008A40EA"/>
    <w:rsid w:val="008A6CA0"/>
    <w:rsid w:val="008B1383"/>
    <w:rsid w:val="008B262C"/>
    <w:rsid w:val="008B2C83"/>
    <w:rsid w:val="008B3C83"/>
    <w:rsid w:val="008B4626"/>
    <w:rsid w:val="008C2FDB"/>
    <w:rsid w:val="008C4143"/>
    <w:rsid w:val="008C4880"/>
    <w:rsid w:val="008C6A1F"/>
    <w:rsid w:val="008C6AC7"/>
    <w:rsid w:val="008C746F"/>
    <w:rsid w:val="008C7717"/>
    <w:rsid w:val="008D09A7"/>
    <w:rsid w:val="008D2B07"/>
    <w:rsid w:val="008D2B7B"/>
    <w:rsid w:val="008D58A6"/>
    <w:rsid w:val="008E1E80"/>
    <w:rsid w:val="008E7DE9"/>
    <w:rsid w:val="008F1276"/>
    <w:rsid w:val="009001D0"/>
    <w:rsid w:val="009025AC"/>
    <w:rsid w:val="00902E11"/>
    <w:rsid w:val="00903158"/>
    <w:rsid w:val="00903EF0"/>
    <w:rsid w:val="00903F7E"/>
    <w:rsid w:val="00907FD6"/>
    <w:rsid w:val="009105E4"/>
    <w:rsid w:val="00910BBF"/>
    <w:rsid w:val="00911069"/>
    <w:rsid w:val="00913457"/>
    <w:rsid w:val="00914BEA"/>
    <w:rsid w:val="00916485"/>
    <w:rsid w:val="00916BA4"/>
    <w:rsid w:val="00924BEB"/>
    <w:rsid w:val="00925ED4"/>
    <w:rsid w:val="00927100"/>
    <w:rsid w:val="0093072D"/>
    <w:rsid w:val="00930FCD"/>
    <w:rsid w:val="00931E33"/>
    <w:rsid w:val="0093325B"/>
    <w:rsid w:val="00936315"/>
    <w:rsid w:val="00942260"/>
    <w:rsid w:val="0094418D"/>
    <w:rsid w:val="009453D2"/>
    <w:rsid w:val="00947192"/>
    <w:rsid w:val="00947560"/>
    <w:rsid w:val="009479E8"/>
    <w:rsid w:val="00950090"/>
    <w:rsid w:val="00951FDA"/>
    <w:rsid w:val="009545EC"/>
    <w:rsid w:val="009574C3"/>
    <w:rsid w:val="009600B3"/>
    <w:rsid w:val="00962444"/>
    <w:rsid w:val="009626D8"/>
    <w:rsid w:val="00963F46"/>
    <w:rsid w:val="0096542D"/>
    <w:rsid w:val="00966848"/>
    <w:rsid w:val="00972C2D"/>
    <w:rsid w:val="00980B05"/>
    <w:rsid w:val="0098153B"/>
    <w:rsid w:val="00981F7C"/>
    <w:rsid w:val="0098769B"/>
    <w:rsid w:val="00987EBE"/>
    <w:rsid w:val="0099253D"/>
    <w:rsid w:val="00992D75"/>
    <w:rsid w:val="00993CEE"/>
    <w:rsid w:val="009969A7"/>
    <w:rsid w:val="00997184"/>
    <w:rsid w:val="00997FD4"/>
    <w:rsid w:val="009A3328"/>
    <w:rsid w:val="009A3474"/>
    <w:rsid w:val="009A440F"/>
    <w:rsid w:val="009A6363"/>
    <w:rsid w:val="009A78AD"/>
    <w:rsid w:val="009B1E9D"/>
    <w:rsid w:val="009B50D5"/>
    <w:rsid w:val="009B6AEE"/>
    <w:rsid w:val="009C05E9"/>
    <w:rsid w:val="009C25CD"/>
    <w:rsid w:val="009C43C0"/>
    <w:rsid w:val="009C6E39"/>
    <w:rsid w:val="009C7D94"/>
    <w:rsid w:val="009D28C6"/>
    <w:rsid w:val="009D28D4"/>
    <w:rsid w:val="009D3710"/>
    <w:rsid w:val="009D3F4C"/>
    <w:rsid w:val="009E0D07"/>
    <w:rsid w:val="009E1F80"/>
    <w:rsid w:val="009E4703"/>
    <w:rsid w:val="009E6447"/>
    <w:rsid w:val="009E6D70"/>
    <w:rsid w:val="009F2A80"/>
    <w:rsid w:val="009F331F"/>
    <w:rsid w:val="009F4494"/>
    <w:rsid w:val="009F4606"/>
    <w:rsid w:val="00A003AB"/>
    <w:rsid w:val="00A01BA0"/>
    <w:rsid w:val="00A01FC2"/>
    <w:rsid w:val="00A02784"/>
    <w:rsid w:val="00A055B6"/>
    <w:rsid w:val="00A060AA"/>
    <w:rsid w:val="00A111E9"/>
    <w:rsid w:val="00A115C8"/>
    <w:rsid w:val="00A15D27"/>
    <w:rsid w:val="00A168F4"/>
    <w:rsid w:val="00A177A9"/>
    <w:rsid w:val="00A1787F"/>
    <w:rsid w:val="00A201CE"/>
    <w:rsid w:val="00A22C2A"/>
    <w:rsid w:val="00A2332C"/>
    <w:rsid w:val="00A23838"/>
    <w:rsid w:val="00A23C73"/>
    <w:rsid w:val="00A2591C"/>
    <w:rsid w:val="00A27E8C"/>
    <w:rsid w:val="00A30227"/>
    <w:rsid w:val="00A31A00"/>
    <w:rsid w:val="00A33A12"/>
    <w:rsid w:val="00A37D88"/>
    <w:rsid w:val="00A37DD9"/>
    <w:rsid w:val="00A415C7"/>
    <w:rsid w:val="00A42E13"/>
    <w:rsid w:val="00A4368A"/>
    <w:rsid w:val="00A43DCA"/>
    <w:rsid w:val="00A4467B"/>
    <w:rsid w:val="00A51D0D"/>
    <w:rsid w:val="00A53606"/>
    <w:rsid w:val="00A53EB3"/>
    <w:rsid w:val="00A54485"/>
    <w:rsid w:val="00A55C0B"/>
    <w:rsid w:val="00A566AE"/>
    <w:rsid w:val="00A56AD2"/>
    <w:rsid w:val="00A56CEA"/>
    <w:rsid w:val="00A60408"/>
    <w:rsid w:val="00A60D3B"/>
    <w:rsid w:val="00A60F8B"/>
    <w:rsid w:val="00A653A7"/>
    <w:rsid w:val="00A6627C"/>
    <w:rsid w:val="00A71EA5"/>
    <w:rsid w:val="00A72519"/>
    <w:rsid w:val="00A73EE4"/>
    <w:rsid w:val="00A74140"/>
    <w:rsid w:val="00A752E9"/>
    <w:rsid w:val="00A7554B"/>
    <w:rsid w:val="00A80EA4"/>
    <w:rsid w:val="00A8354B"/>
    <w:rsid w:val="00A837E1"/>
    <w:rsid w:val="00A8481B"/>
    <w:rsid w:val="00A85318"/>
    <w:rsid w:val="00A863B9"/>
    <w:rsid w:val="00A91AC3"/>
    <w:rsid w:val="00A92340"/>
    <w:rsid w:val="00A92DC0"/>
    <w:rsid w:val="00A93177"/>
    <w:rsid w:val="00A935F2"/>
    <w:rsid w:val="00A93BC6"/>
    <w:rsid w:val="00A94703"/>
    <w:rsid w:val="00A95692"/>
    <w:rsid w:val="00A9680A"/>
    <w:rsid w:val="00AA17CC"/>
    <w:rsid w:val="00AA2412"/>
    <w:rsid w:val="00AA36AE"/>
    <w:rsid w:val="00AA75C2"/>
    <w:rsid w:val="00AB1F36"/>
    <w:rsid w:val="00AB1FC5"/>
    <w:rsid w:val="00AB3630"/>
    <w:rsid w:val="00AB5E3B"/>
    <w:rsid w:val="00AB678D"/>
    <w:rsid w:val="00AB7534"/>
    <w:rsid w:val="00AB7F83"/>
    <w:rsid w:val="00AC1B27"/>
    <w:rsid w:val="00AC1E17"/>
    <w:rsid w:val="00AC3CFD"/>
    <w:rsid w:val="00AC5549"/>
    <w:rsid w:val="00AC6518"/>
    <w:rsid w:val="00AC683B"/>
    <w:rsid w:val="00AD019B"/>
    <w:rsid w:val="00AD4861"/>
    <w:rsid w:val="00AD48CE"/>
    <w:rsid w:val="00AD71F9"/>
    <w:rsid w:val="00AE37E2"/>
    <w:rsid w:val="00AE44FC"/>
    <w:rsid w:val="00AE4906"/>
    <w:rsid w:val="00AE7EAA"/>
    <w:rsid w:val="00AF0E80"/>
    <w:rsid w:val="00AF14A8"/>
    <w:rsid w:val="00AF2C75"/>
    <w:rsid w:val="00AF4FA1"/>
    <w:rsid w:val="00AF533B"/>
    <w:rsid w:val="00AF6870"/>
    <w:rsid w:val="00AF743E"/>
    <w:rsid w:val="00B00135"/>
    <w:rsid w:val="00B03D9E"/>
    <w:rsid w:val="00B04943"/>
    <w:rsid w:val="00B04CEA"/>
    <w:rsid w:val="00B1031D"/>
    <w:rsid w:val="00B1071F"/>
    <w:rsid w:val="00B10F98"/>
    <w:rsid w:val="00B123FB"/>
    <w:rsid w:val="00B12504"/>
    <w:rsid w:val="00B130DD"/>
    <w:rsid w:val="00B134BC"/>
    <w:rsid w:val="00B14F3A"/>
    <w:rsid w:val="00B17549"/>
    <w:rsid w:val="00B22636"/>
    <w:rsid w:val="00B25EA3"/>
    <w:rsid w:val="00B269FD"/>
    <w:rsid w:val="00B30418"/>
    <w:rsid w:val="00B31403"/>
    <w:rsid w:val="00B32BC7"/>
    <w:rsid w:val="00B333F4"/>
    <w:rsid w:val="00B359F1"/>
    <w:rsid w:val="00B35F99"/>
    <w:rsid w:val="00B37983"/>
    <w:rsid w:val="00B37D72"/>
    <w:rsid w:val="00B40222"/>
    <w:rsid w:val="00B40EA9"/>
    <w:rsid w:val="00B414B1"/>
    <w:rsid w:val="00B41971"/>
    <w:rsid w:val="00B43322"/>
    <w:rsid w:val="00B45CC5"/>
    <w:rsid w:val="00B467EA"/>
    <w:rsid w:val="00B46BE8"/>
    <w:rsid w:val="00B477DC"/>
    <w:rsid w:val="00B50EA3"/>
    <w:rsid w:val="00B5459E"/>
    <w:rsid w:val="00B56496"/>
    <w:rsid w:val="00B61A4F"/>
    <w:rsid w:val="00B61D08"/>
    <w:rsid w:val="00B62465"/>
    <w:rsid w:val="00B624FF"/>
    <w:rsid w:val="00B644E6"/>
    <w:rsid w:val="00B64586"/>
    <w:rsid w:val="00B651C2"/>
    <w:rsid w:val="00B66951"/>
    <w:rsid w:val="00B725E3"/>
    <w:rsid w:val="00B73563"/>
    <w:rsid w:val="00B73802"/>
    <w:rsid w:val="00B73B84"/>
    <w:rsid w:val="00B76422"/>
    <w:rsid w:val="00B81899"/>
    <w:rsid w:val="00B82006"/>
    <w:rsid w:val="00B90069"/>
    <w:rsid w:val="00B91D2F"/>
    <w:rsid w:val="00B9305C"/>
    <w:rsid w:val="00BA0679"/>
    <w:rsid w:val="00BA330A"/>
    <w:rsid w:val="00BA5CC9"/>
    <w:rsid w:val="00BB1346"/>
    <w:rsid w:val="00BB3F66"/>
    <w:rsid w:val="00BB4813"/>
    <w:rsid w:val="00BB4FD8"/>
    <w:rsid w:val="00BB6E81"/>
    <w:rsid w:val="00BB7700"/>
    <w:rsid w:val="00BC18AA"/>
    <w:rsid w:val="00BC1A4C"/>
    <w:rsid w:val="00BC2028"/>
    <w:rsid w:val="00BC2029"/>
    <w:rsid w:val="00BC2389"/>
    <w:rsid w:val="00BC28B3"/>
    <w:rsid w:val="00BC2FB6"/>
    <w:rsid w:val="00BC3475"/>
    <w:rsid w:val="00BC429D"/>
    <w:rsid w:val="00BC53A3"/>
    <w:rsid w:val="00BC60CE"/>
    <w:rsid w:val="00BC71CB"/>
    <w:rsid w:val="00BC73D9"/>
    <w:rsid w:val="00BC73F2"/>
    <w:rsid w:val="00BC762C"/>
    <w:rsid w:val="00BC7AF8"/>
    <w:rsid w:val="00BD4AF5"/>
    <w:rsid w:val="00BD57A7"/>
    <w:rsid w:val="00BD5953"/>
    <w:rsid w:val="00BD670F"/>
    <w:rsid w:val="00BD79E0"/>
    <w:rsid w:val="00BE156D"/>
    <w:rsid w:val="00BE1BBF"/>
    <w:rsid w:val="00BE1DE9"/>
    <w:rsid w:val="00BE2074"/>
    <w:rsid w:val="00BE59C0"/>
    <w:rsid w:val="00BE5A3F"/>
    <w:rsid w:val="00BE7280"/>
    <w:rsid w:val="00BF1146"/>
    <w:rsid w:val="00BF1ACC"/>
    <w:rsid w:val="00BF477B"/>
    <w:rsid w:val="00BF5E17"/>
    <w:rsid w:val="00BF7598"/>
    <w:rsid w:val="00BF7D5C"/>
    <w:rsid w:val="00C0030C"/>
    <w:rsid w:val="00C01E08"/>
    <w:rsid w:val="00C0265B"/>
    <w:rsid w:val="00C02999"/>
    <w:rsid w:val="00C06591"/>
    <w:rsid w:val="00C06C6E"/>
    <w:rsid w:val="00C07A0D"/>
    <w:rsid w:val="00C1374F"/>
    <w:rsid w:val="00C14BD3"/>
    <w:rsid w:val="00C14C0B"/>
    <w:rsid w:val="00C15A1F"/>
    <w:rsid w:val="00C164EE"/>
    <w:rsid w:val="00C179D3"/>
    <w:rsid w:val="00C20572"/>
    <w:rsid w:val="00C23476"/>
    <w:rsid w:val="00C23847"/>
    <w:rsid w:val="00C25638"/>
    <w:rsid w:val="00C25E59"/>
    <w:rsid w:val="00C30D7A"/>
    <w:rsid w:val="00C320D9"/>
    <w:rsid w:val="00C33338"/>
    <w:rsid w:val="00C35CF2"/>
    <w:rsid w:val="00C36AA0"/>
    <w:rsid w:val="00C42B17"/>
    <w:rsid w:val="00C443DB"/>
    <w:rsid w:val="00C45A03"/>
    <w:rsid w:val="00C47480"/>
    <w:rsid w:val="00C50616"/>
    <w:rsid w:val="00C51EA6"/>
    <w:rsid w:val="00C560C9"/>
    <w:rsid w:val="00C567A1"/>
    <w:rsid w:val="00C572F6"/>
    <w:rsid w:val="00C57594"/>
    <w:rsid w:val="00C60E5A"/>
    <w:rsid w:val="00C61664"/>
    <w:rsid w:val="00C63E41"/>
    <w:rsid w:val="00C64645"/>
    <w:rsid w:val="00C67CBA"/>
    <w:rsid w:val="00C73CF6"/>
    <w:rsid w:val="00C73D40"/>
    <w:rsid w:val="00C7475C"/>
    <w:rsid w:val="00C75522"/>
    <w:rsid w:val="00C804C7"/>
    <w:rsid w:val="00C809AC"/>
    <w:rsid w:val="00C81C99"/>
    <w:rsid w:val="00C81DE9"/>
    <w:rsid w:val="00C8285B"/>
    <w:rsid w:val="00C84F26"/>
    <w:rsid w:val="00C90871"/>
    <w:rsid w:val="00C92349"/>
    <w:rsid w:val="00C94293"/>
    <w:rsid w:val="00C948F5"/>
    <w:rsid w:val="00C94A19"/>
    <w:rsid w:val="00C97EB0"/>
    <w:rsid w:val="00CA280F"/>
    <w:rsid w:val="00CA2FFD"/>
    <w:rsid w:val="00CA33F0"/>
    <w:rsid w:val="00CA4777"/>
    <w:rsid w:val="00CA4A4E"/>
    <w:rsid w:val="00CA4CD0"/>
    <w:rsid w:val="00CA5414"/>
    <w:rsid w:val="00CA78D9"/>
    <w:rsid w:val="00CB12D3"/>
    <w:rsid w:val="00CB173A"/>
    <w:rsid w:val="00CB1C0D"/>
    <w:rsid w:val="00CB67B0"/>
    <w:rsid w:val="00CB6C9D"/>
    <w:rsid w:val="00CC078B"/>
    <w:rsid w:val="00CC1B72"/>
    <w:rsid w:val="00CC1DC1"/>
    <w:rsid w:val="00CC4C16"/>
    <w:rsid w:val="00CC69D5"/>
    <w:rsid w:val="00CC7175"/>
    <w:rsid w:val="00CD0C4A"/>
    <w:rsid w:val="00CD234F"/>
    <w:rsid w:val="00CD2BF3"/>
    <w:rsid w:val="00CD36FC"/>
    <w:rsid w:val="00CD51AA"/>
    <w:rsid w:val="00CE0907"/>
    <w:rsid w:val="00CE1CE6"/>
    <w:rsid w:val="00CE2A87"/>
    <w:rsid w:val="00CE3AF9"/>
    <w:rsid w:val="00CE40BB"/>
    <w:rsid w:val="00CE563A"/>
    <w:rsid w:val="00CE5A4E"/>
    <w:rsid w:val="00CE63A3"/>
    <w:rsid w:val="00CF0FAA"/>
    <w:rsid w:val="00CF355B"/>
    <w:rsid w:val="00CF3B1B"/>
    <w:rsid w:val="00CF61A3"/>
    <w:rsid w:val="00CF6DD0"/>
    <w:rsid w:val="00D01C1C"/>
    <w:rsid w:val="00D03089"/>
    <w:rsid w:val="00D03ED2"/>
    <w:rsid w:val="00D05C45"/>
    <w:rsid w:val="00D165CF"/>
    <w:rsid w:val="00D177BE"/>
    <w:rsid w:val="00D2404A"/>
    <w:rsid w:val="00D2434A"/>
    <w:rsid w:val="00D24D1D"/>
    <w:rsid w:val="00D34E67"/>
    <w:rsid w:val="00D34FF6"/>
    <w:rsid w:val="00D4005D"/>
    <w:rsid w:val="00D40244"/>
    <w:rsid w:val="00D4390B"/>
    <w:rsid w:val="00D43CE4"/>
    <w:rsid w:val="00D46839"/>
    <w:rsid w:val="00D47BAA"/>
    <w:rsid w:val="00D50938"/>
    <w:rsid w:val="00D50C3A"/>
    <w:rsid w:val="00D54A4E"/>
    <w:rsid w:val="00D55FF1"/>
    <w:rsid w:val="00D5694F"/>
    <w:rsid w:val="00D57ED4"/>
    <w:rsid w:val="00D61E79"/>
    <w:rsid w:val="00D62DC4"/>
    <w:rsid w:val="00D66CC3"/>
    <w:rsid w:val="00D66D8F"/>
    <w:rsid w:val="00D66DFA"/>
    <w:rsid w:val="00D70717"/>
    <w:rsid w:val="00D70F78"/>
    <w:rsid w:val="00D71C56"/>
    <w:rsid w:val="00D75BDF"/>
    <w:rsid w:val="00D75EC2"/>
    <w:rsid w:val="00D7601F"/>
    <w:rsid w:val="00D766C2"/>
    <w:rsid w:val="00D777FB"/>
    <w:rsid w:val="00D77E3B"/>
    <w:rsid w:val="00D80AD2"/>
    <w:rsid w:val="00D812E7"/>
    <w:rsid w:val="00D82FAC"/>
    <w:rsid w:val="00D8328C"/>
    <w:rsid w:val="00D83625"/>
    <w:rsid w:val="00D83B90"/>
    <w:rsid w:val="00D85470"/>
    <w:rsid w:val="00D86D43"/>
    <w:rsid w:val="00D87742"/>
    <w:rsid w:val="00D9033E"/>
    <w:rsid w:val="00D92A03"/>
    <w:rsid w:val="00D92E94"/>
    <w:rsid w:val="00D93B74"/>
    <w:rsid w:val="00D954F3"/>
    <w:rsid w:val="00D96825"/>
    <w:rsid w:val="00D96CE9"/>
    <w:rsid w:val="00DA0BA8"/>
    <w:rsid w:val="00DA1456"/>
    <w:rsid w:val="00DA27BC"/>
    <w:rsid w:val="00DA36C1"/>
    <w:rsid w:val="00DA410E"/>
    <w:rsid w:val="00DA47E1"/>
    <w:rsid w:val="00DA49B3"/>
    <w:rsid w:val="00DA59C3"/>
    <w:rsid w:val="00DA5FA7"/>
    <w:rsid w:val="00DA62FD"/>
    <w:rsid w:val="00DB047C"/>
    <w:rsid w:val="00DB1A28"/>
    <w:rsid w:val="00DB2A56"/>
    <w:rsid w:val="00DB5790"/>
    <w:rsid w:val="00DB5FE2"/>
    <w:rsid w:val="00DB6C9A"/>
    <w:rsid w:val="00DB7784"/>
    <w:rsid w:val="00DC08B9"/>
    <w:rsid w:val="00DC14DF"/>
    <w:rsid w:val="00DC2217"/>
    <w:rsid w:val="00DC328F"/>
    <w:rsid w:val="00DC3C03"/>
    <w:rsid w:val="00DC52AD"/>
    <w:rsid w:val="00DC6F32"/>
    <w:rsid w:val="00DD2987"/>
    <w:rsid w:val="00DD3A50"/>
    <w:rsid w:val="00DD591C"/>
    <w:rsid w:val="00DE1C68"/>
    <w:rsid w:val="00DE3706"/>
    <w:rsid w:val="00DE38AD"/>
    <w:rsid w:val="00DE3CAB"/>
    <w:rsid w:val="00DF0ADC"/>
    <w:rsid w:val="00DF1579"/>
    <w:rsid w:val="00DF1958"/>
    <w:rsid w:val="00DF2572"/>
    <w:rsid w:val="00DF2F8C"/>
    <w:rsid w:val="00DF37A3"/>
    <w:rsid w:val="00DF6AD7"/>
    <w:rsid w:val="00DF736D"/>
    <w:rsid w:val="00DF73A9"/>
    <w:rsid w:val="00E02C32"/>
    <w:rsid w:val="00E038C9"/>
    <w:rsid w:val="00E05262"/>
    <w:rsid w:val="00E061CA"/>
    <w:rsid w:val="00E07D13"/>
    <w:rsid w:val="00E07F77"/>
    <w:rsid w:val="00E10CA1"/>
    <w:rsid w:val="00E11826"/>
    <w:rsid w:val="00E132B2"/>
    <w:rsid w:val="00E166CF"/>
    <w:rsid w:val="00E21945"/>
    <w:rsid w:val="00E219B2"/>
    <w:rsid w:val="00E21FC6"/>
    <w:rsid w:val="00E234B9"/>
    <w:rsid w:val="00E2457D"/>
    <w:rsid w:val="00E26295"/>
    <w:rsid w:val="00E26D41"/>
    <w:rsid w:val="00E315DB"/>
    <w:rsid w:val="00E31C1B"/>
    <w:rsid w:val="00E31C7C"/>
    <w:rsid w:val="00E323B1"/>
    <w:rsid w:val="00E337C8"/>
    <w:rsid w:val="00E36933"/>
    <w:rsid w:val="00E4145B"/>
    <w:rsid w:val="00E41C64"/>
    <w:rsid w:val="00E4271B"/>
    <w:rsid w:val="00E430F5"/>
    <w:rsid w:val="00E45B81"/>
    <w:rsid w:val="00E461E7"/>
    <w:rsid w:val="00E47311"/>
    <w:rsid w:val="00E478B0"/>
    <w:rsid w:val="00E50300"/>
    <w:rsid w:val="00E50689"/>
    <w:rsid w:val="00E51780"/>
    <w:rsid w:val="00E57454"/>
    <w:rsid w:val="00E57A18"/>
    <w:rsid w:val="00E63306"/>
    <w:rsid w:val="00E668FB"/>
    <w:rsid w:val="00E67BBC"/>
    <w:rsid w:val="00E703C8"/>
    <w:rsid w:val="00E72E64"/>
    <w:rsid w:val="00E7345D"/>
    <w:rsid w:val="00E736F5"/>
    <w:rsid w:val="00E73725"/>
    <w:rsid w:val="00E73B57"/>
    <w:rsid w:val="00E77FAE"/>
    <w:rsid w:val="00E82178"/>
    <w:rsid w:val="00E82284"/>
    <w:rsid w:val="00E852DE"/>
    <w:rsid w:val="00E855CC"/>
    <w:rsid w:val="00E860AA"/>
    <w:rsid w:val="00E86674"/>
    <w:rsid w:val="00E868BC"/>
    <w:rsid w:val="00E875C3"/>
    <w:rsid w:val="00E90E76"/>
    <w:rsid w:val="00E9129D"/>
    <w:rsid w:val="00E91B64"/>
    <w:rsid w:val="00E93054"/>
    <w:rsid w:val="00E93117"/>
    <w:rsid w:val="00E941A6"/>
    <w:rsid w:val="00E94542"/>
    <w:rsid w:val="00E95359"/>
    <w:rsid w:val="00E96406"/>
    <w:rsid w:val="00E964F2"/>
    <w:rsid w:val="00E96F38"/>
    <w:rsid w:val="00E97AC2"/>
    <w:rsid w:val="00EA0703"/>
    <w:rsid w:val="00EA0801"/>
    <w:rsid w:val="00EA5BC8"/>
    <w:rsid w:val="00EA6BB0"/>
    <w:rsid w:val="00EB1830"/>
    <w:rsid w:val="00EB256B"/>
    <w:rsid w:val="00EB3D0F"/>
    <w:rsid w:val="00EB503B"/>
    <w:rsid w:val="00EB59A3"/>
    <w:rsid w:val="00EB715E"/>
    <w:rsid w:val="00EB7FCC"/>
    <w:rsid w:val="00EC1222"/>
    <w:rsid w:val="00EC2779"/>
    <w:rsid w:val="00EC4953"/>
    <w:rsid w:val="00EC5967"/>
    <w:rsid w:val="00ED5835"/>
    <w:rsid w:val="00ED7771"/>
    <w:rsid w:val="00EE05CB"/>
    <w:rsid w:val="00EE0A0D"/>
    <w:rsid w:val="00EE1536"/>
    <w:rsid w:val="00EE1F1D"/>
    <w:rsid w:val="00EE21D9"/>
    <w:rsid w:val="00EE262C"/>
    <w:rsid w:val="00EE3213"/>
    <w:rsid w:val="00EE440B"/>
    <w:rsid w:val="00EE4E61"/>
    <w:rsid w:val="00EE662B"/>
    <w:rsid w:val="00EE6A03"/>
    <w:rsid w:val="00EE6C0D"/>
    <w:rsid w:val="00EE6E7E"/>
    <w:rsid w:val="00EF0318"/>
    <w:rsid w:val="00EF0E8A"/>
    <w:rsid w:val="00EF1909"/>
    <w:rsid w:val="00EF3494"/>
    <w:rsid w:val="00EF4A02"/>
    <w:rsid w:val="00EF516A"/>
    <w:rsid w:val="00F036CA"/>
    <w:rsid w:val="00F0375D"/>
    <w:rsid w:val="00F03CDA"/>
    <w:rsid w:val="00F05B9D"/>
    <w:rsid w:val="00F06F60"/>
    <w:rsid w:val="00F074F7"/>
    <w:rsid w:val="00F10A6D"/>
    <w:rsid w:val="00F12007"/>
    <w:rsid w:val="00F1309A"/>
    <w:rsid w:val="00F16D7F"/>
    <w:rsid w:val="00F17D6B"/>
    <w:rsid w:val="00F205F1"/>
    <w:rsid w:val="00F226A4"/>
    <w:rsid w:val="00F229F7"/>
    <w:rsid w:val="00F231AB"/>
    <w:rsid w:val="00F24BD0"/>
    <w:rsid w:val="00F256AF"/>
    <w:rsid w:val="00F25B4E"/>
    <w:rsid w:val="00F274FF"/>
    <w:rsid w:val="00F31D6C"/>
    <w:rsid w:val="00F32F13"/>
    <w:rsid w:val="00F34053"/>
    <w:rsid w:val="00F36E92"/>
    <w:rsid w:val="00F40DE6"/>
    <w:rsid w:val="00F42EF1"/>
    <w:rsid w:val="00F47FEB"/>
    <w:rsid w:val="00F50236"/>
    <w:rsid w:val="00F51B0B"/>
    <w:rsid w:val="00F55AA7"/>
    <w:rsid w:val="00F56187"/>
    <w:rsid w:val="00F56462"/>
    <w:rsid w:val="00F604A1"/>
    <w:rsid w:val="00F607AB"/>
    <w:rsid w:val="00F60EFB"/>
    <w:rsid w:val="00F62F83"/>
    <w:rsid w:val="00F635CD"/>
    <w:rsid w:val="00F63831"/>
    <w:rsid w:val="00F66F72"/>
    <w:rsid w:val="00F703DA"/>
    <w:rsid w:val="00F732C1"/>
    <w:rsid w:val="00F74411"/>
    <w:rsid w:val="00F746DA"/>
    <w:rsid w:val="00F75F06"/>
    <w:rsid w:val="00F81310"/>
    <w:rsid w:val="00F82089"/>
    <w:rsid w:val="00F83586"/>
    <w:rsid w:val="00F840BC"/>
    <w:rsid w:val="00F84760"/>
    <w:rsid w:val="00F85351"/>
    <w:rsid w:val="00F85722"/>
    <w:rsid w:val="00F87F58"/>
    <w:rsid w:val="00F90049"/>
    <w:rsid w:val="00F900B1"/>
    <w:rsid w:val="00F932BE"/>
    <w:rsid w:val="00F95D7A"/>
    <w:rsid w:val="00F97DCD"/>
    <w:rsid w:val="00FA0C1F"/>
    <w:rsid w:val="00FA15E1"/>
    <w:rsid w:val="00FA2303"/>
    <w:rsid w:val="00FA5BA5"/>
    <w:rsid w:val="00FA61DE"/>
    <w:rsid w:val="00FB0623"/>
    <w:rsid w:val="00FB26E5"/>
    <w:rsid w:val="00FB2CEC"/>
    <w:rsid w:val="00FB6910"/>
    <w:rsid w:val="00FC05F2"/>
    <w:rsid w:val="00FC0C38"/>
    <w:rsid w:val="00FC118B"/>
    <w:rsid w:val="00FC27F6"/>
    <w:rsid w:val="00FC284D"/>
    <w:rsid w:val="00FC28EB"/>
    <w:rsid w:val="00FC2D68"/>
    <w:rsid w:val="00FC36FC"/>
    <w:rsid w:val="00FD0A86"/>
    <w:rsid w:val="00FD419D"/>
    <w:rsid w:val="00FD4A81"/>
    <w:rsid w:val="00FD64B0"/>
    <w:rsid w:val="00FD71CC"/>
    <w:rsid w:val="00FD7392"/>
    <w:rsid w:val="00FD7DFC"/>
    <w:rsid w:val="00FE031A"/>
    <w:rsid w:val="00FE1009"/>
    <w:rsid w:val="00FE18FE"/>
    <w:rsid w:val="00FE1E9E"/>
    <w:rsid w:val="00FE1F57"/>
    <w:rsid w:val="00FE3345"/>
    <w:rsid w:val="00FE3D7A"/>
    <w:rsid w:val="00FF75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15:docId w15:val="{AB129E80-6917-4036-9711-8E4AF478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0418"/>
    <w:pPr>
      <w:widowControl w:val="0"/>
      <w:adjustRightInd w:val="0"/>
      <w:spacing w:line="360" w:lineRule="atLeast"/>
      <w:jc w:val="both"/>
      <w:textAlignment w:val="baseline"/>
    </w:pPr>
    <w:rPr>
      <w:rFonts w:ascii="Tahoma" w:hAnsi="Tahoma"/>
      <w:szCs w:val="24"/>
    </w:rPr>
  </w:style>
  <w:style w:type="paragraph" w:styleId="Titolo1">
    <w:name w:val="heading 1"/>
    <w:basedOn w:val="Normale"/>
    <w:next w:val="Normale"/>
    <w:link w:val="Titolo1Carattere"/>
    <w:autoRedefine/>
    <w:uiPriority w:val="99"/>
    <w:qFormat/>
    <w:rsid w:val="007617E7"/>
    <w:pPr>
      <w:keepNext/>
      <w:widowControl/>
      <w:suppressAutoHyphens/>
      <w:adjustRightInd/>
      <w:spacing w:line="240" w:lineRule="auto"/>
      <w:jc w:val="left"/>
      <w:textAlignment w:val="auto"/>
      <w:outlineLvl w:val="0"/>
    </w:pPr>
    <w:rPr>
      <w:rFonts w:ascii="Calibri" w:hAnsi="Calibri" w:cs="Arial"/>
      <w:b/>
      <w:caps/>
      <w:szCs w:val="20"/>
      <w:lang w:eastAsia="ar-SA"/>
    </w:rPr>
  </w:style>
  <w:style w:type="paragraph" w:styleId="Titolo2">
    <w:name w:val="heading 2"/>
    <w:basedOn w:val="Normale"/>
    <w:next w:val="Normale"/>
    <w:link w:val="Titolo2Carattere"/>
    <w:uiPriority w:val="99"/>
    <w:qFormat/>
    <w:rsid w:val="00624E11"/>
    <w:pPr>
      <w:keepNext/>
      <w:suppressAutoHyphens/>
      <w:ind w:right="567"/>
      <w:outlineLvl w:val="1"/>
    </w:pPr>
    <w:rPr>
      <w:rFonts w:ascii="Arial" w:hAnsi="Arial"/>
      <w:b/>
      <w:szCs w:val="20"/>
      <w:lang w:eastAsia="ar-SA"/>
    </w:rPr>
  </w:style>
  <w:style w:type="paragraph" w:styleId="Titolo3">
    <w:name w:val="heading 3"/>
    <w:basedOn w:val="Normale"/>
    <w:next w:val="Normale"/>
    <w:link w:val="Titolo3Carattere"/>
    <w:uiPriority w:val="99"/>
    <w:qFormat/>
    <w:rsid w:val="004B0465"/>
    <w:pPr>
      <w:keepNext/>
      <w:suppressAutoHyphens/>
      <w:ind w:right="566"/>
      <w:outlineLvl w:val="2"/>
    </w:pPr>
    <w:rPr>
      <w:rFonts w:ascii="Arial" w:hAnsi="Arial"/>
      <w:b/>
      <w:bCs/>
      <w:szCs w:val="20"/>
      <w:lang w:eastAsia="ar-SA"/>
    </w:rPr>
  </w:style>
  <w:style w:type="paragraph" w:styleId="Titolo4">
    <w:name w:val="heading 4"/>
    <w:basedOn w:val="Normale"/>
    <w:next w:val="Normale"/>
    <w:link w:val="Titolo4Carattere"/>
    <w:uiPriority w:val="99"/>
    <w:qFormat/>
    <w:rsid w:val="004B0465"/>
    <w:pPr>
      <w:keepNext/>
      <w:suppressAutoHyphens/>
      <w:ind w:right="566"/>
      <w:outlineLvl w:val="3"/>
    </w:pPr>
    <w:rPr>
      <w:rFonts w:ascii="Arial" w:hAnsi="Arial" w:cs="Arial"/>
      <w:b/>
      <w:bCs/>
      <w:iCs/>
      <w:szCs w:val="20"/>
      <w:lang w:eastAsia="ar-SA"/>
    </w:rPr>
  </w:style>
  <w:style w:type="paragraph" w:styleId="Titolo5">
    <w:name w:val="heading 5"/>
    <w:basedOn w:val="Normale"/>
    <w:next w:val="Normale"/>
    <w:link w:val="Titolo5Carattere"/>
    <w:uiPriority w:val="99"/>
    <w:qFormat/>
    <w:rsid w:val="00526149"/>
    <w:pPr>
      <w:keepNext/>
      <w:numPr>
        <w:ilvl w:val="4"/>
        <w:numId w:val="15"/>
      </w:numPr>
      <w:suppressAutoHyphens/>
      <w:ind w:right="566"/>
      <w:outlineLvl w:val="4"/>
    </w:pPr>
    <w:rPr>
      <w:rFonts w:ascii="Times New Roman" w:hAnsi="Times New Roman"/>
      <w:b/>
      <w:sz w:val="24"/>
      <w:szCs w:val="20"/>
      <w:lang w:eastAsia="ar-SA"/>
    </w:rPr>
  </w:style>
  <w:style w:type="paragraph" w:styleId="Titolo6">
    <w:name w:val="heading 6"/>
    <w:basedOn w:val="Normale"/>
    <w:next w:val="Normale"/>
    <w:link w:val="Titolo6Carattere"/>
    <w:uiPriority w:val="99"/>
    <w:qFormat/>
    <w:rsid w:val="00526149"/>
    <w:pPr>
      <w:keepNext/>
      <w:numPr>
        <w:ilvl w:val="5"/>
        <w:numId w:val="15"/>
      </w:numPr>
      <w:suppressAutoHyphens/>
      <w:ind w:right="566"/>
      <w:outlineLvl w:val="5"/>
    </w:pPr>
    <w:rPr>
      <w:rFonts w:ascii="Times New Roman" w:hAnsi="Times New Roman"/>
      <w:i/>
      <w:sz w:val="24"/>
      <w:szCs w:val="20"/>
      <w:u w:val="single"/>
      <w:lang w:eastAsia="ar-SA"/>
    </w:rPr>
  </w:style>
  <w:style w:type="paragraph" w:styleId="Titolo7">
    <w:name w:val="heading 7"/>
    <w:basedOn w:val="Normale"/>
    <w:next w:val="Normale"/>
    <w:link w:val="Titolo7Carattere"/>
    <w:uiPriority w:val="99"/>
    <w:qFormat/>
    <w:rsid w:val="00526149"/>
    <w:pPr>
      <w:keepNext/>
      <w:numPr>
        <w:ilvl w:val="6"/>
        <w:numId w:val="15"/>
      </w:numPr>
      <w:suppressAutoHyphens/>
      <w:spacing w:line="360" w:lineRule="auto"/>
      <w:jc w:val="center"/>
      <w:outlineLvl w:val="6"/>
    </w:pPr>
    <w:rPr>
      <w:rFonts w:ascii="Times New Roman" w:hAnsi="Times New Roman"/>
      <w:b/>
      <w:i/>
      <w:smallCaps/>
      <w:sz w:val="32"/>
      <w:szCs w:val="20"/>
      <w:lang w:eastAsia="ar-SA"/>
    </w:rPr>
  </w:style>
  <w:style w:type="paragraph" w:styleId="Titolo8">
    <w:name w:val="heading 8"/>
    <w:basedOn w:val="Normale"/>
    <w:next w:val="Normale"/>
    <w:link w:val="Titolo8Carattere"/>
    <w:uiPriority w:val="99"/>
    <w:qFormat/>
    <w:rsid w:val="00526149"/>
    <w:pPr>
      <w:keepNext/>
      <w:numPr>
        <w:ilvl w:val="7"/>
        <w:numId w:val="15"/>
      </w:numPr>
      <w:suppressAutoHyphens/>
      <w:outlineLvl w:val="7"/>
    </w:pPr>
    <w:rPr>
      <w:rFonts w:ascii="Times New Roman" w:hAnsi="Times New Roman"/>
      <w:b/>
      <w:sz w:val="24"/>
      <w:szCs w:val="20"/>
      <w:lang w:eastAsia="ar-SA"/>
    </w:rPr>
  </w:style>
  <w:style w:type="paragraph" w:styleId="Titolo9">
    <w:name w:val="heading 9"/>
    <w:basedOn w:val="Normale"/>
    <w:next w:val="Normale"/>
    <w:link w:val="Titolo9Carattere"/>
    <w:uiPriority w:val="99"/>
    <w:qFormat/>
    <w:rsid w:val="00526149"/>
    <w:pPr>
      <w:keepNext/>
      <w:numPr>
        <w:ilvl w:val="8"/>
        <w:numId w:val="15"/>
      </w:numPr>
      <w:suppressAutoHyphens/>
      <w:spacing w:line="360" w:lineRule="auto"/>
      <w:outlineLvl w:val="8"/>
    </w:pPr>
    <w:rPr>
      <w:rFonts w:ascii="Times New Roman" w:hAnsi="Times New Roman"/>
      <w:b/>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7617E7"/>
    <w:rPr>
      <w:rFonts w:ascii="Calibri" w:hAnsi="Calibri" w:cs="Arial"/>
      <w:b/>
      <w:caps/>
      <w:lang w:val="it-IT" w:eastAsia="ar-SA" w:bidi="ar-SA"/>
    </w:rPr>
  </w:style>
  <w:style w:type="character" w:customStyle="1" w:styleId="Titolo2Carattere">
    <w:name w:val="Titolo 2 Carattere"/>
    <w:link w:val="Titolo2"/>
    <w:uiPriority w:val="99"/>
    <w:semiHidden/>
    <w:locked/>
    <w:rsid w:val="007F21A7"/>
    <w:rPr>
      <w:rFonts w:ascii="Cambria" w:hAnsi="Cambria" w:cs="Times New Roman"/>
      <w:b/>
      <w:bCs/>
      <w:i/>
      <w:iCs/>
      <w:sz w:val="28"/>
      <w:szCs w:val="28"/>
    </w:rPr>
  </w:style>
  <w:style w:type="character" w:customStyle="1" w:styleId="Titolo3Carattere">
    <w:name w:val="Titolo 3 Carattere"/>
    <w:link w:val="Titolo3"/>
    <w:uiPriority w:val="99"/>
    <w:semiHidden/>
    <w:locked/>
    <w:rsid w:val="007F21A7"/>
    <w:rPr>
      <w:rFonts w:ascii="Cambria" w:hAnsi="Cambria" w:cs="Times New Roman"/>
      <w:b/>
      <w:bCs/>
      <w:sz w:val="26"/>
      <w:szCs w:val="26"/>
    </w:rPr>
  </w:style>
  <w:style w:type="character" w:customStyle="1" w:styleId="Titolo4Carattere">
    <w:name w:val="Titolo 4 Carattere"/>
    <w:link w:val="Titolo4"/>
    <w:uiPriority w:val="99"/>
    <w:semiHidden/>
    <w:locked/>
    <w:rsid w:val="007F21A7"/>
    <w:rPr>
      <w:rFonts w:ascii="Calibri" w:hAnsi="Calibri" w:cs="Times New Roman"/>
      <w:b/>
      <w:bCs/>
      <w:sz w:val="28"/>
      <w:szCs w:val="28"/>
    </w:rPr>
  </w:style>
  <w:style w:type="character" w:customStyle="1" w:styleId="Titolo5Carattere">
    <w:name w:val="Titolo 5 Carattere"/>
    <w:link w:val="Titolo5"/>
    <w:uiPriority w:val="99"/>
    <w:locked/>
    <w:rsid w:val="007F21A7"/>
    <w:rPr>
      <w:b/>
      <w:sz w:val="24"/>
      <w:szCs w:val="20"/>
      <w:lang w:eastAsia="ar-SA"/>
    </w:rPr>
  </w:style>
  <w:style w:type="character" w:customStyle="1" w:styleId="Titolo6Carattere">
    <w:name w:val="Titolo 6 Carattere"/>
    <w:link w:val="Titolo6"/>
    <w:uiPriority w:val="99"/>
    <w:locked/>
    <w:rsid w:val="007F21A7"/>
    <w:rPr>
      <w:i/>
      <w:sz w:val="24"/>
      <w:szCs w:val="20"/>
      <w:u w:val="single"/>
      <w:lang w:eastAsia="ar-SA"/>
    </w:rPr>
  </w:style>
  <w:style w:type="character" w:customStyle="1" w:styleId="Titolo7Carattere">
    <w:name w:val="Titolo 7 Carattere"/>
    <w:link w:val="Titolo7"/>
    <w:uiPriority w:val="99"/>
    <w:locked/>
    <w:rsid w:val="007F21A7"/>
    <w:rPr>
      <w:b/>
      <w:i/>
      <w:smallCaps/>
      <w:sz w:val="32"/>
      <w:szCs w:val="20"/>
      <w:lang w:eastAsia="ar-SA"/>
    </w:rPr>
  </w:style>
  <w:style w:type="character" w:customStyle="1" w:styleId="Titolo8Carattere">
    <w:name w:val="Titolo 8 Carattere"/>
    <w:link w:val="Titolo8"/>
    <w:uiPriority w:val="99"/>
    <w:locked/>
    <w:rsid w:val="007F21A7"/>
    <w:rPr>
      <w:b/>
      <w:sz w:val="24"/>
      <w:szCs w:val="20"/>
      <w:lang w:eastAsia="ar-SA"/>
    </w:rPr>
  </w:style>
  <w:style w:type="character" w:customStyle="1" w:styleId="Titolo9Carattere">
    <w:name w:val="Titolo 9 Carattere"/>
    <w:link w:val="Titolo9"/>
    <w:uiPriority w:val="99"/>
    <w:locked/>
    <w:rsid w:val="007F21A7"/>
    <w:rPr>
      <w:b/>
      <w:sz w:val="24"/>
      <w:szCs w:val="20"/>
      <w:lang w:eastAsia="ar-SA"/>
    </w:rPr>
  </w:style>
  <w:style w:type="table" w:styleId="Grigliatabella">
    <w:name w:val="Table Grid"/>
    <w:basedOn w:val="Tabellanormale"/>
    <w:uiPriority w:val="99"/>
    <w:rsid w:val="00526149"/>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delblocco">
    <w:name w:val="Block Text"/>
    <w:basedOn w:val="Normale"/>
    <w:uiPriority w:val="99"/>
    <w:rsid w:val="00526149"/>
    <w:pPr>
      <w:suppressAutoHyphens/>
      <w:ind w:left="567" w:right="566"/>
    </w:pPr>
    <w:rPr>
      <w:rFonts w:ascii="Times New Roman" w:hAnsi="Times New Roman"/>
      <w:sz w:val="24"/>
      <w:szCs w:val="20"/>
      <w:lang w:eastAsia="ar-SA"/>
    </w:rPr>
  </w:style>
  <w:style w:type="paragraph" w:styleId="Rientrocorpodeltesto2">
    <w:name w:val="Body Text Indent 2"/>
    <w:basedOn w:val="Normale"/>
    <w:link w:val="Rientrocorpodeltesto2Carattere"/>
    <w:uiPriority w:val="99"/>
    <w:rsid w:val="00526149"/>
    <w:pPr>
      <w:suppressAutoHyphens/>
      <w:ind w:left="567"/>
    </w:pPr>
    <w:rPr>
      <w:rFonts w:ascii="Times New Roman" w:hAnsi="Times New Roman"/>
      <w:sz w:val="24"/>
      <w:szCs w:val="20"/>
      <w:lang w:eastAsia="ar-SA"/>
    </w:rPr>
  </w:style>
  <w:style w:type="character" w:customStyle="1" w:styleId="Rientrocorpodeltesto2Carattere">
    <w:name w:val="Rientro corpo del testo 2 Carattere"/>
    <w:link w:val="Rientrocorpodeltesto2"/>
    <w:uiPriority w:val="99"/>
    <w:semiHidden/>
    <w:locked/>
    <w:rsid w:val="007F21A7"/>
    <w:rPr>
      <w:rFonts w:ascii="Tahoma" w:hAnsi="Tahoma" w:cs="Times New Roman"/>
      <w:sz w:val="24"/>
      <w:szCs w:val="24"/>
    </w:rPr>
  </w:style>
  <w:style w:type="character" w:styleId="Enfasicorsivo">
    <w:name w:val="Emphasis"/>
    <w:uiPriority w:val="99"/>
    <w:qFormat/>
    <w:rsid w:val="00526149"/>
    <w:rPr>
      <w:rFonts w:cs="Times New Roman"/>
      <w:i/>
    </w:rPr>
  </w:style>
  <w:style w:type="paragraph" w:styleId="Rientrocorpodeltesto">
    <w:name w:val="Body Text Indent"/>
    <w:basedOn w:val="Normale"/>
    <w:link w:val="RientrocorpodeltestoCarattere"/>
    <w:uiPriority w:val="99"/>
    <w:rsid w:val="00526149"/>
    <w:pPr>
      <w:spacing w:after="120"/>
      <w:ind w:left="283"/>
    </w:pPr>
  </w:style>
  <w:style w:type="character" w:customStyle="1" w:styleId="RientrocorpodeltestoCarattere">
    <w:name w:val="Rientro corpo del testo Carattere"/>
    <w:link w:val="Rientrocorpodeltesto"/>
    <w:uiPriority w:val="99"/>
    <w:semiHidden/>
    <w:locked/>
    <w:rsid w:val="007F21A7"/>
    <w:rPr>
      <w:rFonts w:ascii="Tahoma" w:hAnsi="Tahoma" w:cs="Times New Roman"/>
      <w:sz w:val="24"/>
      <w:szCs w:val="24"/>
    </w:rPr>
  </w:style>
  <w:style w:type="character" w:customStyle="1" w:styleId="FootnoteCharacters">
    <w:name w:val="Footnote Characters"/>
    <w:uiPriority w:val="99"/>
    <w:rsid w:val="00526149"/>
    <w:rPr>
      <w:rFonts w:cs="Times New Roman"/>
      <w:vertAlign w:val="superscript"/>
    </w:rPr>
  </w:style>
  <w:style w:type="paragraph" w:styleId="Testonotaapidipagina">
    <w:name w:val="footnote text"/>
    <w:aliases w:val="Testo_note"/>
    <w:basedOn w:val="Normale"/>
    <w:link w:val="TestonotaapidipaginaCarattere"/>
    <w:uiPriority w:val="99"/>
    <w:semiHidden/>
    <w:rsid w:val="00526149"/>
    <w:pPr>
      <w:suppressAutoHyphens/>
    </w:pPr>
    <w:rPr>
      <w:rFonts w:ascii="Book Antiqua" w:hAnsi="Book Antiqua"/>
      <w:szCs w:val="20"/>
      <w:lang w:eastAsia="ar-SA"/>
    </w:rPr>
  </w:style>
  <w:style w:type="character" w:customStyle="1" w:styleId="TestonotaapidipaginaCarattere">
    <w:name w:val="Testo nota a piè di pagina Carattere"/>
    <w:aliases w:val="Testo_note Carattere"/>
    <w:link w:val="Testonotaapidipagina"/>
    <w:uiPriority w:val="99"/>
    <w:semiHidden/>
    <w:locked/>
    <w:rsid w:val="00EE3213"/>
    <w:rPr>
      <w:rFonts w:ascii="Book Antiqua" w:hAnsi="Book Antiqua" w:cs="Times New Roman"/>
      <w:lang w:eastAsia="ar-SA" w:bidi="ar-SA"/>
    </w:rPr>
  </w:style>
  <w:style w:type="character" w:styleId="Rimandonotaapidipagina">
    <w:name w:val="footnote reference"/>
    <w:uiPriority w:val="99"/>
    <w:semiHidden/>
    <w:rsid w:val="00526149"/>
    <w:rPr>
      <w:rFonts w:cs="Times New Roman"/>
      <w:vertAlign w:val="superscript"/>
    </w:rPr>
  </w:style>
  <w:style w:type="character" w:styleId="Collegamentoipertestuale">
    <w:name w:val="Hyperlink"/>
    <w:uiPriority w:val="99"/>
    <w:rsid w:val="00526149"/>
    <w:rPr>
      <w:rFonts w:cs="Times New Roman"/>
      <w:color w:val="0000FF"/>
      <w:u w:val="single"/>
    </w:rPr>
  </w:style>
  <w:style w:type="paragraph" w:styleId="Corpodeltesto2">
    <w:name w:val="Body Text 2"/>
    <w:basedOn w:val="Normale"/>
    <w:link w:val="Corpodeltesto2Carattere"/>
    <w:uiPriority w:val="99"/>
    <w:rsid w:val="00526149"/>
    <w:pPr>
      <w:spacing w:after="120" w:line="480" w:lineRule="auto"/>
    </w:pPr>
  </w:style>
  <w:style w:type="character" w:customStyle="1" w:styleId="Corpodeltesto2Carattere">
    <w:name w:val="Corpo del testo 2 Carattere"/>
    <w:link w:val="Corpodeltesto2"/>
    <w:uiPriority w:val="99"/>
    <w:semiHidden/>
    <w:locked/>
    <w:rsid w:val="007F21A7"/>
    <w:rPr>
      <w:rFonts w:ascii="Tahoma" w:hAnsi="Tahoma" w:cs="Times New Roman"/>
      <w:sz w:val="24"/>
      <w:szCs w:val="24"/>
    </w:rPr>
  </w:style>
  <w:style w:type="paragraph" w:styleId="Corpodeltesto3">
    <w:name w:val="Body Text 3"/>
    <w:basedOn w:val="Normale"/>
    <w:link w:val="Corpodeltesto3Carattere"/>
    <w:uiPriority w:val="99"/>
    <w:rsid w:val="00526149"/>
    <w:pPr>
      <w:spacing w:after="120"/>
    </w:pPr>
    <w:rPr>
      <w:sz w:val="16"/>
      <w:szCs w:val="16"/>
    </w:rPr>
  </w:style>
  <w:style w:type="character" w:customStyle="1" w:styleId="Corpodeltesto3Carattere">
    <w:name w:val="Corpo del testo 3 Carattere"/>
    <w:link w:val="Corpodeltesto3"/>
    <w:uiPriority w:val="99"/>
    <w:semiHidden/>
    <w:locked/>
    <w:rsid w:val="007F21A7"/>
    <w:rPr>
      <w:rFonts w:ascii="Tahoma" w:hAnsi="Tahoma" w:cs="Times New Roman"/>
      <w:sz w:val="16"/>
      <w:szCs w:val="16"/>
    </w:rPr>
  </w:style>
  <w:style w:type="paragraph" w:styleId="Rientrocorpodeltesto3">
    <w:name w:val="Body Text Indent 3"/>
    <w:basedOn w:val="Normale"/>
    <w:link w:val="Rientrocorpodeltesto3Carattere"/>
    <w:uiPriority w:val="99"/>
    <w:rsid w:val="00526149"/>
    <w:pPr>
      <w:spacing w:after="120"/>
      <w:ind w:left="283"/>
    </w:pPr>
    <w:rPr>
      <w:sz w:val="16"/>
      <w:szCs w:val="16"/>
    </w:rPr>
  </w:style>
  <w:style w:type="character" w:customStyle="1" w:styleId="Rientrocorpodeltesto3Carattere">
    <w:name w:val="Rientro corpo del testo 3 Carattere"/>
    <w:link w:val="Rientrocorpodeltesto3"/>
    <w:uiPriority w:val="99"/>
    <w:semiHidden/>
    <w:locked/>
    <w:rsid w:val="007F21A7"/>
    <w:rPr>
      <w:rFonts w:ascii="Tahoma" w:hAnsi="Tahoma" w:cs="Times New Roman"/>
      <w:sz w:val="16"/>
      <w:szCs w:val="16"/>
    </w:rPr>
  </w:style>
  <w:style w:type="paragraph" w:styleId="Pidipagina">
    <w:name w:val="footer"/>
    <w:basedOn w:val="Normale"/>
    <w:link w:val="PidipaginaCarattere"/>
    <w:uiPriority w:val="99"/>
    <w:rsid w:val="00526149"/>
    <w:pPr>
      <w:widowControl/>
      <w:tabs>
        <w:tab w:val="center" w:pos="4819"/>
        <w:tab w:val="right" w:pos="9638"/>
      </w:tabs>
      <w:adjustRightInd/>
      <w:spacing w:line="240" w:lineRule="auto"/>
      <w:jc w:val="left"/>
      <w:textAlignment w:val="auto"/>
    </w:pPr>
    <w:rPr>
      <w:rFonts w:ascii="Times" w:hAnsi="Times"/>
      <w:sz w:val="24"/>
      <w:szCs w:val="20"/>
    </w:rPr>
  </w:style>
  <w:style w:type="character" w:customStyle="1" w:styleId="PidipaginaCarattere">
    <w:name w:val="Piè di pagina Carattere"/>
    <w:link w:val="Pidipagina"/>
    <w:uiPriority w:val="99"/>
    <w:locked/>
    <w:rsid w:val="00A93BC6"/>
    <w:rPr>
      <w:rFonts w:ascii="Times" w:hAnsi="Times" w:cs="Times New Roman"/>
      <w:sz w:val="24"/>
    </w:rPr>
  </w:style>
  <w:style w:type="paragraph" w:customStyle="1" w:styleId="StileTitolo1TuttomaiuscoleSinistro0cmSporgente051">
    <w:name w:val="Stile Titolo 1 + Tutto maiuscole Sinistro:  0 cm Sporgente  051 ..."/>
    <w:basedOn w:val="Titolo1"/>
    <w:autoRedefine/>
    <w:uiPriority w:val="99"/>
    <w:rsid w:val="00526149"/>
    <w:pPr>
      <w:tabs>
        <w:tab w:val="left" w:pos="270"/>
      </w:tabs>
      <w:suppressAutoHyphens w:val="0"/>
      <w:spacing w:before="120" w:after="120"/>
      <w:outlineLvl w:val="9"/>
    </w:pPr>
    <w:rPr>
      <w:rFonts w:ascii="Times New Roman" w:hAnsi="Times New Roman" w:cs="Times New Roman"/>
      <w:bCs/>
      <w:smallCaps/>
      <w:kern w:val="28"/>
      <w:lang w:eastAsia="en-US"/>
    </w:rPr>
  </w:style>
  <w:style w:type="paragraph" w:customStyle="1" w:styleId="elpunt">
    <w:name w:val="el punt"/>
    <w:basedOn w:val="Normale"/>
    <w:uiPriority w:val="99"/>
    <w:rsid w:val="00526149"/>
    <w:pPr>
      <w:widowControl/>
      <w:numPr>
        <w:numId w:val="12"/>
      </w:numPr>
      <w:adjustRightInd/>
      <w:spacing w:line="240" w:lineRule="auto"/>
      <w:textAlignment w:val="auto"/>
    </w:pPr>
    <w:rPr>
      <w:rFonts w:ascii="Times New Roman" w:hAnsi="Times New Roman"/>
      <w:sz w:val="24"/>
      <w:szCs w:val="20"/>
      <w:lang w:eastAsia="en-US"/>
    </w:rPr>
  </w:style>
  <w:style w:type="paragraph" w:styleId="Corpotesto">
    <w:name w:val="Body Text"/>
    <w:basedOn w:val="Normale"/>
    <w:link w:val="CorpotestoCarattere"/>
    <w:uiPriority w:val="99"/>
    <w:rsid w:val="00526149"/>
    <w:pPr>
      <w:spacing w:after="120"/>
    </w:pPr>
  </w:style>
  <w:style w:type="character" w:customStyle="1" w:styleId="CorpotestoCarattere">
    <w:name w:val="Corpo testo Carattere"/>
    <w:link w:val="Corpotesto"/>
    <w:uiPriority w:val="99"/>
    <w:semiHidden/>
    <w:locked/>
    <w:rsid w:val="007F21A7"/>
    <w:rPr>
      <w:rFonts w:ascii="Tahoma" w:hAnsi="Tahoma" w:cs="Times New Roman"/>
      <w:sz w:val="24"/>
      <w:szCs w:val="24"/>
    </w:rPr>
  </w:style>
  <w:style w:type="character" w:customStyle="1" w:styleId="StileTitolo1TimesNewRoman12ptCarattere">
    <w:name w:val="Stile Titolo 1 + Times New Roman 12 pt Carattere"/>
    <w:uiPriority w:val="99"/>
    <w:rsid w:val="00526149"/>
    <w:rPr>
      <w:rFonts w:ascii="Times New Roman Bold" w:hAnsi="Times New Roman Bold" w:cs="Times New Roman"/>
      <w:b/>
      <w:bCs/>
      <w:kern w:val="28"/>
      <w:sz w:val="22"/>
      <w:lang w:val="it-IT" w:eastAsia="en-US" w:bidi="ar-SA"/>
    </w:rPr>
  </w:style>
  <w:style w:type="paragraph" w:customStyle="1" w:styleId="TestoNormale">
    <w:name w:val="Testo Normale"/>
    <w:basedOn w:val="Normale"/>
    <w:link w:val="TestoNormaleCarattere"/>
    <w:uiPriority w:val="99"/>
    <w:rsid w:val="00526149"/>
    <w:pPr>
      <w:widowControl/>
      <w:adjustRightInd/>
      <w:textAlignment w:val="auto"/>
    </w:pPr>
    <w:rPr>
      <w:rFonts w:ascii="Arial" w:hAnsi="Arial"/>
      <w:sz w:val="24"/>
      <w:szCs w:val="20"/>
      <w:lang w:eastAsia="en-US"/>
    </w:rPr>
  </w:style>
  <w:style w:type="character" w:styleId="Numeropagina">
    <w:name w:val="page number"/>
    <w:uiPriority w:val="99"/>
    <w:rsid w:val="00526149"/>
    <w:rPr>
      <w:rFonts w:cs="Times New Roman"/>
    </w:rPr>
  </w:style>
  <w:style w:type="character" w:styleId="Collegamentovisitato">
    <w:name w:val="FollowedHyperlink"/>
    <w:uiPriority w:val="99"/>
    <w:rsid w:val="00526149"/>
    <w:rPr>
      <w:rFonts w:cs="Times New Roman"/>
      <w:color w:val="800080"/>
      <w:u w:val="single"/>
    </w:rPr>
  </w:style>
  <w:style w:type="paragraph" w:styleId="Sommario1">
    <w:name w:val="toc 1"/>
    <w:basedOn w:val="Normale"/>
    <w:next w:val="Normale"/>
    <w:autoRedefine/>
    <w:uiPriority w:val="39"/>
    <w:rsid w:val="00BB7700"/>
    <w:pPr>
      <w:tabs>
        <w:tab w:val="right" w:leader="dot" w:pos="9742"/>
      </w:tabs>
      <w:jc w:val="left"/>
    </w:pPr>
    <w:rPr>
      <w:rFonts w:ascii="Calibri" w:hAnsi="Calibri"/>
    </w:rPr>
  </w:style>
  <w:style w:type="paragraph" w:styleId="Sommario2">
    <w:name w:val="toc 2"/>
    <w:basedOn w:val="Normale"/>
    <w:next w:val="Normale"/>
    <w:autoRedefine/>
    <w:uiPriority w:val="39"/>
    <w:rsid w:val="00BB7700"/>
    <w:pPr>
      <w:tabs>
        <w:tab w:val="right" w:leader="dot" w:pos="9685"/>
      </w:tabs>
      <w:ind w:left="200"/>
      <w:jc w:val="left"/>
    </w:pPr>
  </w:style>
  <w:style w:type="paragraph" w:styleId="Sommario3">
    <w:name w:val="toc 3"/>
    <w:basedOn w:val="Normale"/>
    <w:next w:val="Normale"/>
    <w:autoRedefine/>
    <w:uiPriority w:val="99"/>
    <w:semiHidden/>
    <w:rsid w:val="00043364"/>
    <w:pPr>
      <w:ind w:left="400"/>
    </w:pPr>
  </w:style>
  <w:style w:type="paragraph" w:customStyle="1" w:styleId="Heading">
    <w:name w:val="Heading"/>
    <w:basedOn w:val="Normale"/>
    <w:next w:val="Corpotesto"/>
    <w:uiPriority w:val="99"/>
    <w:rsid w:val="004E034A"/>
    <w:pPr>
      <w:keepNext/>
      <w:widowControl/>
      <w:suppressAutoHyphens/>
      <w:adjustRightInd/>
      <w:spacing w:before="240" w:after="120" w:line="240" w:lineRule="auto"/>
      <w:jc w:val="left"/>
      <w:textAlignment w:val="auto"/>
    </w:pPr>
    <w:rPr>
      <w:rFonts w:ascii="Arial" w:hAnsi="Arial" w:cs="Tahoma"/>
      <w:sz w:val="28"/>
      <w:szCs w:val="28"/>
      <w:lang w:eastAsia="ar-SA"/>
    </w:rPr>
  </w:style>
  <w:style w:type="character" w:customStyle="1" w:styleId="TestoNormaleCarattere">
    <w:name w:val="Testo Normale Carattere"/>
    <w:link w:val="TestoNormale"/>
    <w:uiPriority w:val="99"/>
    <w:locked/>
    <w:rsid w:val="00CC69D5"/>
    <w:rPr>
      <w:rFonts w:ascii="Arial" w:hAnsi="Arial" w:cs="Times New Roman"/>
      <w:sz w:val="24"/>
      <w:lang w:val="it-IT" w:eastAsia="en-US" w:bidi="ar-SA"/>
    </w:rPr>
  </w:style>
  <w:style w:type="paragraph" w:styleId="Testofumetto">
    <w:name w:val="Balloon Text"/>
    <w:basedOn w:val="Normale"/>
    <w:link w:val="TestofumettoCarattere"/>
    <w:uiPriority w:val="99"/>
    <w:semiHidden/>
    <w:rsid w:val="00BD79E0"/>
    <w:rPr>
      <w:rFonts w:cs="Tahoma"/>
      <w:sz w:val="16"/>
      <w:szCs w:val="16"/>
    </w:rPr>
  </w:style>
  <w:style w:type="character" w:customStyle="1" w:styleId="TestofumettoCarattere">
    <w:name w:val="Testo fumetto Carattere"/>
    <w:link w:val="Testofumetto"/>
    <w:uiPriority w:val="99"/>
    <w:semiHidden/>
    <w:locked/>
    <w:rsid w:val="007F21A7"/>
    <w:rPr>
      <w:rFonts w:cs="Times New Roman"/>
      <w:sz w:val="2"/>
    </w:rPr>
  </w:style>
  <w:style w:type="paragraph" w:styleId="Intestazione">
    <w:name w:val="header"/>
    <w:basedOn w:val="Normale"/>
    <w:link w:val="IntestazioneCarattere"/>
    <w:uiPriority w:val="99"/>
    <w:rsid w:val="00BD79E0"/>
    <w:pPr>
      <w:tabs>
        <w:tab w:val="center" w:pos="4819"/>
        <w:tab w:val="right" w:pos="9638"/>
      </w:tabs>
    </w:pPr>
  </w:style>
  <w:style w:type="character" w:customStyle="1" w:styleId="IntestazioneCarattere">
    <w:name w:val="Intestazione Carattere"/>
    <w:link w:val="Intestazione"/>
    <w:uiPriority w:val="99"/>
    <w:semiHidden/>
    <w:locked/>
    <w:rsid w:val="007F21A7"/>
    <w:rPr>
      <w:rFonts w:ascii="Tahoma" w:hAnsi="Tahoma" w:cs="Times New Roman"/>
      <w:sz w:val="24"/>
      <w:szCs w:val="24"/>
    </w:rPr>
  </w:style>
  <w:style w:type="paragraph" w:styleId="Sommario4">
    <w:name w:val="toc 4"/>
    <w:basedOn w:val="Normale"/>
    <w:next w:val="Normale"/>
    <w:autoRedefine/>
    <w:uiPriority w:val="99"/>
    <w:semiHidden/>
    <w:rsid w:val="006051D7"/>
    <w:pPr>
      <w:widowControl/>
      <w:adjustRightInd/>
      <w:spacing w:line="240" w:lineRule="auto"/>
      <w:ind w:left="720"/>
      <w:jc w:val="left"/>
      <w:textAlignment w:val="auto"/>
    </w:pPr>
    <w:rPr>
      <w:rFonts w:ascii="Times New Roman" w:hAnsi="Times New Roman"/>
      <w:sz w:val="24"/>
    </w:rPr>
  </w:style>
  <w:style w:type="paragraph" w:styleId="Sommario5">
    <w:name w:val="toc 5"/>
    <w:basedOn w:val="Normale"/>
    <w:next w:val="Normale"/>
    <w:autoRedefine/>
    <w:uiPriority w:val="99"/>
    <w:semiHidden/>
    <w:rsid w:val="006051D7"/>
    <w:pPr>
      <w:widowControl/>
      <w:adjustRightInd/>
      <w:spacing w:line="240" w:lineRule="auto"/>
      <w:ind w:left="960"/>
      <w:jc w:val="left"/>
      <w:textAlignment w:val="auto"/>
    </w:pPr>
    <w:rPr>
      <w:rFonts w:ascii="Times New Roman" w:hAnsi="Times New Roman"/>
      <w:sz w:val="24"/>
    </w:rPr>
  </w:style>
  <w:style w:type="paragraph" w:styleId="Sommario6">
    <w:name w:val="toc 6"/>
    <w:basedOn w:val="Normale"/>
    <w:next w:val="Normale"/>
    <w:autoRedefine/>
    <w:uiPriority w:val="99"/>
    <w:semiHidden/>
    <w:rsid w:val="006051D7"/>
    <w:pPr>
      <w:widowControl/>
      <w:adjustRightInd/>
      <w:spacing w:line="240" w:lineRule="auto"/>
      <w:ind w:left="1200"/>
      <w:jc w:val="left"/>
      <w:textAlignment w:val="auto"/>
    </w:pPr>
    <w:rPr>
      <w:rFonts w:ascii="Times New Roman" w:hAnsi="Times New Roman"/>
      <w:sz w:val="24"/>
    </w:rPr>
  </w:style>
  <w:style w:type="paragraph" w:styleId="Sommario7">
    <w:name w:val="toc 7"/>
    <w:basedOn w:val="Normale"/>
    <w:next w:val="Normale"/>
    <w:autoRedefine/>
    <w:uiPriority w:val="99"/>
    <w:semiHidden/>
    <w:rsid w:val="006051D7"/>
    <w:pPr>
      <w:widowControl/>
      <w:adjustRightInd/>
      <w:spacing w:line="240" w:lineRule="auto"/>
      <w:ind w:left="1440"/>
      <w:jc w:val="left"/>
      <w:textAlignment w:val="auto"/>
    </w:pPr>
    <w:rPr>
      <w:rFonts w:ascii="Times New Roman" w:hAnsi="Times New Roman"/>
      <w:sz w:val="24"/>
    </w:rPr>
  </w:style>
  <w:style w:type="paragraph" w:styleId="Sommario8">
    <w:name w:val="toc 8"/>
    <w:basedOn w:val="Normale"/>
    <w:next w:val="Normale"/>
    <w:autoRedefine/>
    <w:uiPriority w:val="99"/>
    <w:semiHidden/>
    <w:rsid w:val="006051D7"/>
    <w:pPr>
      <w:widowControl/>
      <w:adjustRightInd/>
      <w:spacing w:line="240" w:lineRule="auto"/>
      <w:ind w:left="1680"/>
      <w:jc w:val="left"/>
      <w:textAlignment w:val="auto"/>
    </w:pPr>
    <w:rPr>
      <w:rFonts w:ascii="Times New Roman" w:hAnsi="Times New Roman"/>
      <w:sz w:val="24"/>
    </w:rPr>
  </w:style>
  <w:style w:type="paragraph" w:styleId="Sommario9">
    <w:name w:val="toc 9"/>
    <w:basedOn w:val="Normale"/>
    <w:next w:val="Normale"/>
    <w:autoRedefine/>
    <w:uiPriority w:val="99"/>
    <w:semiHidden/>
    <w:rsid w:val="006051D7"/>
    <w:pPr>
      <w:widowControl/>
      <w:adjustRightInd/>
      <w:spacing w:line="240" w:lineRule="auto"/>
      <w:ind w:left="1920"/>
      <w:jc w:val="left"/>
      <w:textAlignment w:val="auto"/>
    </w:pPr>
    <w:rPr>
      <w:rFonts w:ascii="Times New Roman" w:hAnsi="Times New Roman"/>
      <w:sz w:val="24"/>
    </w:rPr>
  </w:style>
  <w:style w:type="paragraph" w:customStyle="1" w:styleId="Index">
    <w:name w:val="Index"/>
    <w:basedOn w:val="Normale"/>
    <w:uiPriority w:val="99"/>
    <w:rsid w:val="00291791"/>
    <w:pPr>
      <w:widowControl/>
      <w:suppressLineNumbers/>
      <w:suppressAutoHyphens/>
      <w:adjustRightInd/>
      <w:spacing w:line="240" w:lineRule="auto"/>
      <w:jc w:val="left"/>
      <w:textAlignment w:val="auto"/>
    </w:pPr>
    <w:rPr>
      <w:rFonts w:ascii="Book Antiqua" w:hAnsi="Book Antiqua" w:cs="Tahoma"/>
      <w:sz w:val="24"/>
      <w:szCs w:val="20"/>
      <w:lang w:eastAsia="ar-SA"/>
    </w:rPr>
  </w:style>
  <w:style w:type="character" w:customStyle="1" w:styleId="grame">
    <w:name w:val="grame"/>
    <w:uiPriority w:val="99"/>
    <w:rsid w:val="00A003AB"/>
    <w:rPr>
      <w:rFonts w:cs="Times New Roman"/>
    </w:rPr>
  </w:style>
  <w:style w:type="character" w:customStyle="1" w:styleId="spelle">
    <w:name w:val="spelle"/>
    <w:uiPriority w:val="99"/>
    <w:rsid w:val="00A003AB"/>
    <w:rPr>
      <w:rFonts w:cs="Times New Roman"/>
    </w:rPr>
  </w:style>
  <w:style w:type="character" w:styleId="Rimandocommento">
    <w:name w:val="annotation reference"/>
    <w:uiPriority w:val="99"/>
    <w:semiHidden/>
    <w:rsid w:val="00B50EA3"/>
    <w:rPr>
      <w:rFonts w:cs="Times New Roman"/>
      <w:sz w:val="16"/>
      <w:szCs w:val="16"/>
    </w:rPr>
  </w:style>
  <w:style w:type="paragraph" w:styleId="Testocommento">
    <w:name w:val="annotation text"/>
    <w:basedOn w:val="Normale"/>
    <w:link w:val="TestocommentoCarattere"/>
    <w:uiPriority w:val="99"/>
    <w:semiHidden/>
    <w:rsid w:val="00B50EA3"/>
    <w:rPr>
      <w:szCs w:val="20"/>
    </w:rPr>
  </w:style>
  <w:style w:type="character" w:customStyle="1" w:styleId="TestocommentoCarattere">
    <w:name w:val="Testo commento Carattere"/>
    <w:link w:val="Testocommento"/>
    <w:uiPriority w:val="99"/>
    <w:semiHidden/>
    <w:locked/>
    <w:rsid w:val="00C164EE"/>
    <w:rPr>
      <w:rFonts w:ascii="Tahoma" w:hAnsi="Tahoma" w:cs="Times New Roman"/>
    </w:rPr>
  </w:style>
  <w:style w:type="paragraph" w:styleId="Soggettocommento">
    <w:name w:val="annotation subject"/>
    <w:basedOn w:val="Testocommento"/>
    <w:next w:val="Testocommento"/>
    <w:link w:val="SoggettocommentoCarattere"/>
    <w:uiPriority w:val="99"/>
    <w:semiHidden/>
    <w:rsid w:val="00B50EA3"/>
    <w:rPr>
      <w:b/>
      <w:bCs/>
    </w:rPr>
  </w:style>
  <w:style w:type="character" w:customStyle="1" w:styleId="SoggettocommentoCarattere">
    <w:name w:val="Soggetto commento Carattere"/>
    <w:link w:val="Soggettocommento"/>
    <w:uiPriority w:val="99"/>
    <w:semiHidden/>
    <w:locked/>
    <w:rsid w:val="007F21A7"/>
    <w:rPr>
      <w:rFonts w:ascii="Tahoma" w:hAnsi="Tahoma" w:cs="Times New Roman"/>
      <w:b/>
      <w:bCs/>
      <w:sz w:val="20"/>
      <w:szCs w:val="20"/>
    </w:rPr>
  </w:style>
  <w:style w:type="character" w:styleId="Enfasigrassetto">
    <w:name w:val="Strong"/>
    <w:uiPriority w:val="99"/>
    <w:qFormat/>
    <w:rsid w:val="00097DBE"/>
    <w:rPr>
      <w:rFonts w:cs="Times New Roman"/>
      <w:b/>
      <w:bCs/>
    </w:rPr>
  </w:style>
  <w:style w:type="paragraph" w:styleId="Paragrafoelenco">
    <w:name w:val="List Paragraph"/>
    <w:basedOn w:val="Normale"/>
    <w:uiPriority w:val="99"/>
    <w:qFormat/>
    <w:rsid w:val="002433F1"/>
    <w:pPr>
      <w:ind w:left="720"/>
      <w:contextualSpacing/>
    </w:pPr>
  </w:style>
  <w:style w:type="paragraph" w:customStyle="1" w:styleId="Stile1">
    <w:name w:val="Stile1"/>
    <w:basedOn w:val="Titolo1"/>
    <w:uiPriority w:val="99"/>
    <w:rsid w:val="005C1558"/>
    <w:pPr>
      <w:spacing w:before="240"/>
      <w:jc w:val="center"/>
    </w:pPr>
  </w:style>
  <w:style w:type="paragraph" w:customStyle="1" w:styleId="p16">
    <w:name w:val="p16"/>
    <w:basedOn w:val="Normale"/>
    <w:uiPriority w:val="99"/>
    <w:rsid w:val="001629AE"/>
    <w:pPr>
      <w:autoSpaceDE w:val="0"/>
      <w:autoSpaceDN w:val="0"/>
      <w:spacing w:line="283" w:lineRule="atLeast"/>
      <w:ind w:left="1044" w:hanging="396"/>
      <w:textAlignment w:val="auto"/>
    </w:pPr>
    <w:rPr>
      <w:rFonts w:ascii="Times New Roman" w:hAnsi="Times New Roman"/>
      <w:sz w:val="24"/>
      <w:lang w:val="en-US"/>
    </w:rPr>
  </w:style>
  <w:style w:type="paragraph" w:styleId="Puntoelenco">
    <w:name w:val="List Bullet"/>
    <w:basedOn w:val="Normale"/>
    <w:uiPriority w:val="99"/>
    <w:rsid w:val="00880C9A"/>
    <w:pPr>
      <w:widowControl/>
      <w:numPr>
        <w:numId w:val="6"/>
      </w:numPr>
      <w:tabs>
        <w:tab w:val="clear" w:pos="360"/>
        <w:tab w:val="num" w:pos="432"/>
        <w:tab w:val="num" w:pos="720"/>
      </w:tabs>
      <w:adjustRightInd/>
      <w:spacing w:line="240" w:lineRule="auto"/>
      <w:jc w:val="left"/>
      <w:textAlignment w:val="auto"/>
    </w:pPr>
    <w:rPr>
      <w:rFonts w:ascii="Times New Roman" w:hAnsi="Times New Roman"/>
      <w:sz w:val="24"/>
      <w:lang w:val="en-US" w:eastAsia="en-US"/>
    </w:rPr>
  </w:style>
  <w:style w:type="paragraph" w:styleId="Revisione">
    <w:name w:val="Revision"/>
    <w:hidden/>
    <w:uiPriority w:val="99"/>
    <w:semiHidden/>
    <w:rsid w:val="00A92DC0"/>
    <w:rPr>
      <w:rFonts w:ascii="Tahoma" w:hAnsi="Tahoma"/>
      <w:szCs w:val="24"/>
    </w:rPr>
  </w:style>
  <w:style w:type="paragraph" w:customStyle="1" w:styleId="Normale1">
    <w:name w:val="Normale1"/>
    <w:basedOn w:val="Normale"/>
    <w:uiPriority w:val="99"/>
    <w:rsid w:val="004131D4"/>
    <w:pPr>
      <w:widowControl/>
      <w:adjustRightInd/>
      <w:spacing w:before="120" w:line="240" w:lineRule="auto"/>
      <w:textAlignment w:val="auto"/>
    </w:pPr>
    <w:rPr>
      <w:rFonts w:ascii="Garamond" w:hAnsi="Garamond"/>
      <w:sz w:val="26"/>
      <w:szCs w:val="20"/>
    </w:rPr>
  </w:style>
  <w:style w:type="paragraph" w:styleId="NormaleWeb">
    <w:name w:val="Normal (Web)"/>
    <w:basedOn w:val="Normale"/>
    <w:uiPriority w:val="99"/>
    <w:semiHidden/>
    <w:unhideWhenUsed/>
    <w:locked/>
    <w:rsid w:val="00570802"/>
    <w:pPr>
      <w:widowControl/>
      <w:adjustRightInd/>
      <w:spacing w:before="100" w:beforeAutospacing="1" w:after="100" w:afterAutospacing="1" w:line="240" w:lineRule="auto"/>
      <w:jc w:val="left"/>
      <w:textAlignment w:val="auto"/>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273698">
      <w:marLeft w:val="0"/>
      <w:marRight w:val="0"/>
      <w:marTop w:val="0"/>
      <w:marBottom w:val="0"/>
      <w:divBdr>
        <w:top w:val="none" w:sz="0" w:space="0" w:color="auto"/>
        <w:left w:val="none" w:sz="0" w:space="0" w:color="auto"/>
        <w:bottom w:val="none" w:sz="0" w:space="0" w:color="auto"/>
        <w:right w:val="none" w:sz="0" w:space="0" w:color="auto"/>
      </w:divBdr>
      <w:divsChild>
        <w:div w:id="1198273713">
          <w:marLeft w:val="0"/>
          <w:marRight w:val="0"/>
          <w:marTop w:val="0"/>
          <w:marBottom w:val="0"/>
          <w:divBdr>
            <w:top w:val="none" w:sz="0" w:space="0" w:color="auto"/>
            <w:left w:val="none" w:sz="0" w:space="0" w:color="auto"/>
            <w:bottom w:val="none" w:sz="0" w:space="0" w:color="auto"/>
            <w:right w:val="none" w:sz="0" w:space="0" w:color="auto"/>
          </w:divBdr>
        </w:div>
      </w:divsChild>
    </w:div>
    <w:div w:id="1198273699">
      <w:marLeft w:val="0"/>
      <w:marRight w:val="0"/>
      <w:marTop w:val="0"/>
      <w:marBottom w:val="0"/>
      <w:divBdr>
        <w:top w:val="none" w:sz="0" w:space="0" w:color="auto"/>
        <w:left w:val="none" w:sz="0" w:space="0" w:color="auto"/>
        <w:bottom w:val="none" w:sz="0" w:space="0" w:color="auto"/>
        <w:right w:val="none" w:sz="0" w:space="0" w:color="auto"/>
      </w:divBdr>
    </w:div>
    <w:div w:id="1198273700">
      <w:marLeft w:val="0"/>
      <w:marRight w:val="0"/>
      <w:marTop w:val="0"/>
      <w:marBottom w:val="0"/>
      <w:divBdr>
        <w:top w:val="none" w:sz="0" w:space="0" w:color="auto"/>
        <w:left w:val="none" w:sz="0" w:space="0" w:color="auto"/>
        <w:bottom w:val="none" w:sz="0" w:space="0" w:color="auto"/>
        <w:right w:val="none" w:sz="0" w:space="0" w:color="auto"/>
      </w:divBdr>
    </w:div>
    <w:div w:id="1198273701">
      <w:marLeft w:val="0"/>
      <w:marRight w:val="0"/>
      <w:marTop w:val="0"/>
      <w:marBottom w:val="0"/>
      <w:divBdr>
        <w:top w:val="none" w:sz="0" w:space="0" w:color="auto"/>
        <w:left w:val="none" w:sz="0" w:space="0" w:color="auto"/>
        <w:bottom w:val="none" w:sz="0" w:space="0" w:color="auto"/>
        <w:right w:val="none" w:sz="0" w:space="0" w:color="auto"/>
      </w:divBdr>
    </w:div>
    <w:div w:id="1198273702">
      <w:marLeft w:val="0"/>
      <w:marRight w:val="0"/>
      <w:marTop w:val="0"/>
      <w:marBottom w:val="0"/>
      <w:divBdr>
        <w:top w:val="none" w:sz="0" w:space="0" w:color="auto"/>
        <w:left w:val="none" w:sz="0" w:space="0" w:color="auto"/>
        <w:bottom w:val="none" w:sz="0" w:space="0" w:color="auto"/>
        <w:right w:val="none" w:sz="0" w:space="0" w:color="auto"/>
      </w:divBdr>
    </w:div>
    <w:div w:id="1198273703">
      <w:marLeft w:val="0"/>
      <w:marRight w:val="0"/>
      <w:marTop w:val="0"/>
      <w:marBottom w:val="0"/>
      <w:divBdr>
        <w:top w:val="none" w:sz="0" w:space="0" w:color="auto"/>
        <w:left w:val="none" w:sz="0" w:space="0" w:color="auto"/>
        <w:bottom w:val="none" w:sz="0" w:space="0" w:color="auto"/>
        <w:right w:val="none" w:sz="0" w:space="0" w:color="auto"/>
      </w:divBdr>
      <w:divsChild>
        <w:div w:id="1198273714">
          <w:marLeft w:val="0"/>
          <w:marRight w:val="0"/>
          <w:marTop w:val="0"/>
          <w:marBottom w:val="0"/>
          <w:divBdr>
            <w:top w:val="none" w:sz="0" w:space="0" w:color="auto"/>
            <w:left w:val="none" w:sz="0" w:space="0" w:color="auto"/>
            <w:bottom w:val="none" w:sz="0" w:space="0" w:color="auto"/>
            <w:right w:val="none" w:sz="0" w:space="0" w:color="auto"/>
          </w:divBdr>
        </w:div>
      </w:divsChild>
    </w:div>
    <w:div w:id="1198273704">
      <w:marLeft w:val="0"/>
      <w:marRight w:val="0"/>
      <w:marTop w:val="0"/>
      <w:marBottom w:val="0"/>
      <w:divBdr>
        <w:top w:val="none" w:sz="0" w:space="0" w:color="auto"/>
        <w:left w:val="none" w:sz="0" w:space="0" w:color="auto"/>
        <w:bottom w:val="none" w:sz="0" w:space="0" w:color="auto"/>
        <w:right w:val="none" w:sz="0" w:space="0" w:color="auto"/>
      </w:divBdr>
    </w:div>
    <w:div w:id="1198273705">
      <w:marLeft w:val="0"/>
      <w:marRight w:val="0"/>
      <w:marTop w:val="0"/>
      <w:marBottom w:val="0"/>
      <w:divBdr>
        <w:top w:val="none" w:sz="0" w:space="0" w:color="auto"/>
        <w:left w:val="none" w:sz="0" w:space="0" w:color="auto"/>
        <w:bottom w:val="none" w:sz="0" w:space="0" w:color="auto"/>
        <w:right w:val="none" w:sz="0" w:space="0" w:color="auto"/>
      </w:divBdr>
    </w:div>
    <w:div w:id="1198273706">
      <w:marLeft w:val="0"/>
      <w:marRight w:val="0"/>
      <w:marTop w:val="0"/>
      <w:marBottom w:val="0"/>
      <w:divBdr>
        <w:top w:val="none" w:sz="0" w:space="0" w:color="auto"/>
        <w:left w:val="none" w:sz="0" w:space="0" w:color="auto"/>
        <w:bottom w:val="none" w:sz="0" w:space="0" w:color="auto"/>
        <w:right w:val="none" w:sz="0" w:space="0" w:color="auto"/>
      </w:divBdr>
    </w:div>
    <w:div w:id="1198273707">
      <w:marLeft w:val="0"/>
      <w:marRight w:val="0"/>
      <w:marTop w:val="0"/>
      <w:marBottom w:val="0"/>
      <w:divBdr>
        <w:top w:val="none" w:sz="0" w:space="0" w:color="auto"/>
        <w:left w:val="none" w:sz="0" w:space="0" w:color="auto"/>
        <w:bottom w:val="none" w:sz="0" w:space="0" w:color="auto"/>
        <w:right w:val="none" w:sz="0" w:space="0" w:color="auto"/>
      </w:divBdr>
    </w:div>
    <w:div w:id="1198273708">
      <w:marLeft w:val="0"/>
      <w:marRight w:val="0"/>
      <w:marTop w:val="0"/>
      <w:marBottom w:val="0"/>
      <w:divBdr>
        <w:top w:val="none" w:sz="0" w:space="0" w:color="auto"/>
        <w:left w:val="none" w:sz="0" w:space="0" w:color="auto"/>
        <w:bottom w:val="none" w:sz="0" w:space="0" w:color="auto"/>
        <w:right w:val="none" w:sz="0" w:space="0" w:color="auto"/>
      </w:divBdr>
    </w:div>
    <w:div w:id="1198273709">
      <w:marLeft w:val="0"/>
      <w:marRight w:val="0"/>
      <w:marTop w:val="0"/>
      <w:marBottom w:val="0"/>
      <w:divBdr>
        <w:top w:val="none" w:sz="0" w:space="0" w:color="auto"/>
        <w:left w:val="none" w:sz="0" w:space="0" w:color="auto"/>
        <w:bottom w:val="none" w:sz="0" w:space="0" w:color="auto"/>
        <w:right w:val="none" w:sz="0" w:space="0" w:color="auto"/>
      </w:divBdr>
    </w:div>
    <w:div w:id="1198273710">
      <w:marLeft w:val="0"/>
      <w:marRight w:val="0"/>
      <w:marTop w:val="0"/>
      <w:marBottom w:val="0"/>
      <w:divBdr>
        <w:top w:val="none" w:sz="0" w:space="0" w:color="auto"/>
        <w:left w:val="none" w:sz="0" w:space="0" w:color="auto"/>
        <w:bottom w:val="none" w:sz="0" w:space="0" w:color="auto"/>
        <w:right w:val="none" w:sz="0" w:space="0" w:color="auto"/>
      </w:divBdr>
    </w:div>
    <w:div w:id="1198273711">
      <w:marLeft w:val="0"/>
      <w:marRight w:val="0"/>
      <w:marTop w:val="0"/>
      <w:marBottom w:val="0"/>
      <w:divBdr>
        <w:top w:val="none" w:sz="0" w:space="0" w:color="auto"/>
        <w:left w:val="none" w:sz="0" w:space="0" w:color="auto"/>
        <w:bottom w:val="none" w:sz="0" w:space="0" w:color="auto"/>
        <w:right w:val="none" w:sz="0" w:space="0" w:color="auto"/>
      </w:divBdr>
    </w:div>
    <w:div w:id="1198273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v@freerideparadise.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DF19D-4DDA-47DC-AB0A-414BF0F3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11312</Words>
  <Characters>70481</Characters>
  <Application>Microsoft Office Word</Application>
  <DocSecurity>0</DocSecurity>
  <Lines>587</Lines>
  <Paragraphs>163</Paragraphs>
  <ScaleCrop>false</ScaleCrop>
  <HeadingPairs>
    <vt:vector size="2" baseType="variant">
      <vt:variant>
        <vt:lpstr>Titolo</vt:lpstr>
      </vt:variant>
      <vt:variant>
        <vt:i4>1</vt:i4>
      </vt:variant>
    </vt:vector>
  </HeadingPairs>
  <TitlesOfParts>
    <vt:vector size="1" baseType="lpstr">
      <vt:lpstr/>
    </vt:vector>
  </TitlesOfParts>
  <Company>Maire Engineering S.p.A.</Company>
  <LinksUpToDate>false</LinksUpToDate>
  <CharactersWithSpaces>81630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PASTURA</dc:creator>
  <cp:lastModifiedBy>Andrea Colla</cp:lastModifiedBy>
  <cp:revision>3</cp:revision>
  <cp:lastPrinted>2012-10-15T09:48:00Z</cp:lastPrinted>
  <dcterms:created xsi:type="dcterms:W3CDTF">2014-08-01T14:51:00Z</dcterms:created>
  <dcterms:modified xsi:type="dcterms:W3CDTF">2014-08-01T15:01:00Z</dcterms:modified>
</cp:coreProperties>
</file>